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5A1500" w:rsidRDefault="00975DBD" w:rsidP="00975DBD">
      <w:pPr>
        <w:autoSpaceDE w:val="0"/>
        <w:autoSpaceDN w:val="0"/>
        <w:adjustRightInd w:val="0"/>
        <w:spacing w:after="0" w:line="240" w:lineRule="auto"/>
        <w:jc w:val="right"/>
        <w:outlineLvl w:val="0"/>
        <w:rPr>
          <w:rFonts w:ascii="Times New Roman" w:eastAsia="Times New Roman" w:hAnsi="Times New Roman" w:cs="Tahoma"/>
          <w:b/>
          <w:sz w:val="24"/>
          <w:szCs w:val="20"/>
          <w:lang w:eastAsia="ru-RU"/>
        </w:rPr>
      </w:pPr>
    </w:p>
    <w:tbl>
      <w:tblPr>
        <w:tblW w:w="10470" w:type="dxa"/>
        <w:tblInd w:w="-612" w:type="dxa"/>
        <w:tblLayout w:type="fixed"/>
        <w:tblLook w:val="0000" w:firstRow="0" w:lastRow="0" w:firstColumn="0" w:lastColumn="0" w:noHBand="0" w:noVBand="0"/>
      </w:tblPr>
      <w:tblGrid>
        <w:gridCol w:w="4513"/>
        <w:gridCol w:w="1625"/>
        <w:gridCol w:w="4332"/>
      </w:tblGrid>
      <w:tr w:rsidR="00975DBD" w:rsidRPr="00975DBD" w:rsidTr="00B425C4">
        <w:trPr>
          <w:trHeight w:val="1491"/>
        </w:trPr>
        <w:tc>
          <w:tcPr>
            <w:tcW w:w="4513"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5"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7745FC4E" wp14:editId="52ED3079">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32"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B425C4">
        <w:trPr>
          <w:cantSplit/>
          <w:trHeight w:val="359"/>
        </w:trPr>
        <w:tc>
          <w:tcPr>
            <w:tcW w:w="10470" w:type="dxa"/>
            <w:gridSpan w:val="3"/>
          </w:tcPr>
          <w:tbl>
            <w:tblPr>
              <w:tblpPr w:leftFromText="180" w:rightFromText="180" w:vertAnchor="page" w:horzAnchor="margin" w:tblpXSpec="center" w:tblpY="1"/>
              <w:tblOverlap w:val="never"/>
              <w:tblW w:w="9589" w:type="dxa"/>
              <w:tblLayout w:type="fixed"/>
              <w:tblLook w:val="0000" w:firstRow="0" w:lastRow="0" w:firstColumn="0" w:lastColumn="0" w:noHBand="0" w:noVBand="0"/>
            </w:tblPr>
            <w:tblGrid>
              <w:gridCol w:w="9589"/>
            </w:tblGrid>
            <w:tr w:rsidR="003450B4" w:rsidRPr="00975DBD" w:rsidTr="005A1500">
              <w:trPr>
                <w:cantSplit/>
                <w:trHeight w:val="630"/>
              </w:trPr>
              <w:tc>
                <w:tcPr>
                  <w:tcW w:w="9589" w:type="dxa"/>
                </w:tcPr>
                <w:p w:rsidR="003450B4" w:rsidRPr="00975DBD" w:rsidRDefault="00B425C4" w:rsidP="00B425C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sidRPr="005A1500">
                    <w:rPr>
                      <w:rFonts w:ascii="Times New Roman" w:eastAsia="Times New Roman" w:hAnsi="Times New Roman" w:cs="Tahoma"/>
                      <w:b/>
                      <w:sz w:val="24"/>
                      <w:szCs w:val="20"/>
                      <w:lang w:eastAsia="ru-RU"/>
                    </w:rPr>
                    <w:t xml:space="preserve"> </w:t>
                  </w:r>
                  <w:r>
                    <w:rPr>
                      <w:rFonts w:ascii="Times New Roman" w:eastAsia="Times New Roman" w:hAnsi="Times New Roman" w:cs="Tahoma"/>
                      <w:b/>
                      <w:sz w:val="24"/>
                      <w:szCs w:val="20"/>
                      <w:lang w:eastAsia="ru-RU"/>
                    </w:rPr>
                    <w:t xml:space="preserve">                                        </w:t>
                  </w:r>
                  <w:r w:rsidRPr="005A1500">
                    <w:rPr>
                      <w:rFonts w:ascii="Times New Roman" w:eastAsia="Times New Roman" w:hAnsi="Times New Roman" w:cs="Tahoma"/>
                      <w:b/>
                      <w:sz w:val="24"/>
                      <w:szCs w:val="20"/>
                      <w:lang w:eastAsia="ru-RU"/>
                    </w:rPr>
                    <w:t>Проект</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B425C4">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rsidR="00975DBD" w:rsidRPr="00975DBD" w:rsidRDefault="00975DBD" w:rsidP="00975DB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AD526F" w:rsidRPr="00AD526F" w:rsidRDefault="00AD526F" w:rsidP="00AD526F">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AD526F">
        <w:rPr>
          <w:rFonts w:ascii="Times New Roman" w:eastAsia="Times New Roman" w:hAnsi="Times New Roman" w:cs="Times New Roman"/>
          <w:b/>
          <w:spacing w:val="2"/>
          <w:sz w:val="24"/>
          <w:szCs w:val="24"/>
          <w:lang w:eastAsia="ru-RU"/>
        </w:rPr>
        <w:t>О  внесении изменений в Положение об Управлении финансов Администрации муниципального образования «</w:t>
      </w:r>
      <w:proofErr w:type="spellStart"/>
      <w:r w:rsidRPr="00AD526F">
        <w:rPr>
          <w:rFonts w:ascii="Times New Roman" w:eastAsia="Times New Roman" w:hAnsi="Times New Roman" w:cs="Times New Roman"/>
          <w:b/>
          <w:spacing w:val="2"/>
          <w:sz w:val="24"/>
          <w:szCs w:val="24"/>
          <w:lang w:eastAsia="ru-RU"/>
        </w:rPr>
        <w:t>Можгинский</w:t>
      </w:r>
      <w:proofErr w:type="spellEnd"/>
      <w:r w:rsidRPr="00AD526F">
        <w:rPr>
          <w:rFonts w:ascii="Times New Roman" w:eastAsia="Times New Roman" w:hAnsi="Times New Roman" w:cs="Times New Roman"/>
          <w:b/>
          <w:spacing w:val="2"/>
          <w:sz w:val="24"/>
          <w:szCs w:val="24"/>
          <w:lang w:eastAsia="ru-RU"/>
        </w:rPr>
        <w:t xml:space="preserve"> район», утвержденное  решением Совета депутатов муниципального образования «</w:t>
      </w:r>
      <w:proofErr w:type="spellStart"/>
      <w:r w:rsidRPr="00AD526F">
        <w:rPr>
          <w:rFonts w:ascii="Times New Roman" w:eastAsia="Times New Roman" w:hAnsi="Times New Roman" w:cs="Times New Roman"/>
          <w:b/>
          <w:spacing w:val="2"/>
          <w:sz w:val="24"/>
          <w:szCs w:val="24"/>
          <w:lang w:eastAsia="ru-RU"/>
        </w:rPr>
        <w:t>Можгинский</w:t>
      </w:r>
      <w:proofErr w:type="spellEnd"/>
      <w:r w:rsidRPr="00AD526F">
        <w:rPr>
          <w:rFonts w:ascii="Times New Roman" w:eastAsia="Times New Roman" w:hAnsi="Times New Roman" w:cs="Times New Roman"/>
          <w:b/>
          <w:spacing w:val="2"/>
          <w:sz w:val="24"/>
          <w:szCs w:val="24"/>
          <w:lang w:eastAsia="ru-RU"/>
        </w:rPr>
        <w:t xml:space="preserve"> район»</w:t>
      </w:r>
    </w:p>
    <w:p w:rsidR="00AD526F" w:rsidRPr="00AD526F" w:rsidRDefault="00AD526F" w:rsidP="00AD526F">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AD526F">
        <w:rPr>
          <w:rFonts w:ascii="Times New Roman" w:eastAsia="Times New Roman" w:hAnsi="Times New Roman" w:cs="Times New Roman"/>
          <w:b/>
          <w:spacing w:val="2"/>
          <w:sz w:val="24"/>
          <w:szCs w:val="24"/>
          <w:lang w:eastAsia="ru-RU"/>
        </w:rPr>
        <w:t xml:space="preserve"> от 16 декабря 2015 года № 36.4</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b/>
          <w:spacing w:val="2"/>
          <w:sz w:val="24"/>
          <w:szCs w:val="24"/>
          <w:lang w:eastAsia="ru-RU"/>
        </w:rPr>
      </w:pP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В соответствии с Бюджетным кодексом Российской Федерации, руководствуясь Уставом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w:t>
      </w:r>
    </w:p>
    <w:p w:rsidR="00AD526F" w:rsidRPr="00B425C4"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Pr="00B425C4" w:rsidRDefault="00B425C4" w:rsidP="00AD526F">
      <w:pPr>
        <w:shd w:val="clear" w:color="auto" w:fill="FFFFFF"/>
        <w:tabs>
          <w:tab w:val="left" w:pos="567"/>
        </w:tabs>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AD526F" w:rsidRPr="00B425C4">
        <w:rPr>
          <w:rFonts w:ascii="Times New Roman" w:eastAsia="Times New Roman" w:hAnsi="Times New Roman" w:cs="Times New Roman"/>
          <w:spacing w:val="2"/>
          <w:sz w:val="24"/>
          <w:szCs w:val="24"/>
          <w:lang w:eastAsia="ru-RU"/>
        </w:rPr>
        <w:t>СОВЕТ ДЕПУТАТОВ РЕШИЛ:</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1.</w:t>
      </w:r>
      <w:r w:rsidRPr="00AD526F">
        <w:rPr>
          <w:rFonts w:ascii="Times New Roman" w:hAnsi="Times New Roman" w:cs="Times New Roman"/>
          <w:sz w:val="24"/>
          <w:szCs w:val="24"/>
        </w:rPr>
        <w:t xml:space="preserve"> </w:t>
      </w:r>
      <w:r w:rsidRPr="00AD526F">
        <w:rPr>
          <w:rFonts w:ascii="Times New Roman" w:eastAsia="Times New Roman" w:hAnsi="Times New Roman" w:cs="Times New Roman"/>
          <w:spacing w:val="2"/>
          <w:sz w:val="24"/>
          <w:szCs w:val="24"/>
          <w:lang w:eastAsia="ru-RU"/>
        </w:rPr>
        <w:t>Внести  в Положение  об Управлении финансов Администрации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утвержденное решением Совета депутатов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от 16 декабря 2015 года № 36.4 следующие изменения:</w:t>
      </w:r>
    </w:p>
    <w:p w:rsidR="00AD526F" w:rsidRPr="00AD526F" w:rsidRDefault="00AD526F" w:rsidP="00AD526F">
      <w:pPr>
        <w:shd w:val="clear" w:color="auto" w:fill="FFFFFF"/>
        <w:tabs>
          <w:tab w:val="left" w:pos="567"/>
        </w:tab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1) в  пункте 2.1 части </w:t>
      </w:r>
      <w:r w:rsidRPr="00AD526F">
        <w:rPr>
          <w:rFonts w:ascii="Times New Roman" w:eastAsia="Times New Roman" w:hAnsi="Times New Roman" w:cs="Times New Roman"/>
          <w:spacing w:val="2"/>
          <w:sz w:val="24"/>
          <w:szCs w:val="24"/>
          <w:lang w:val="en-US" w:eastAsia="ru-RU"/>
        </w:rPr>
        <w:t>II</w:t>
      </w:r>
      <w:r w:rsidRPr="00AD526F">
        <w:rPr>
          <w:rFonts w:ascii="Times New Roman" w:eastAsia="Times New Roman" w:hAnsi="Times New Roman" w:cs="Times New Roman"/>
          <w:spacing w:val="2"/>
          <w:sz w:val="24"/>
          <w:szCs w:val="24"/>
          <w:lang w:eastAsia="ru-RU"/>
        </w:rPr>
        <w:t xml:space="preserve">: </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а) а</w:t>
      </w:r>
      <w:r w:rsidRPr="00AD526F">
        <w:rPr>
          <w:rFonts w:ascii="Times New Roman" w:hAnsi="Times New Roman" w:cs="Times New Roman"/>
          <w:sz w:val="24"/>
          <w:szCs w:val="24"/>
        </w:rPr>
        <w:t xml:space="preserve">бзац девятый подпункта 3 </w:t>
      </w:r>
      <w:r w:rsidRPr="00AD526F">
        <w:rPr>
          <w:rFonts w:ascii="Times New Roman" w:eastAsia="Times New Roman" w:hAnsi="Times New Roman" w:cs="Times New Roman"/>
          <w:spacing w:val="2"/>
          <w:sz w:val="24"/>
          <w:szCs w:val="24"/>
          <w:lang w:eastAsia="ru-RU"/>
        </w:rPr>
        <w:t>изложить в следующей редакции:</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«об утверждении порядка исполнения решения о применении бюджетных мер принуждения</w:t>
      </w:r>
      <w:proofErr w:type="gramStart"/>
      <w:r w:rsidRPr="00AD526F">
        <w:rPr>
          <w:rFonts w:ascii="Times New Roman" w:eastAsia="Times New Roman" w:hAnsi="Times New Roman" w:cs="Times New Roman"/>
          <w:spacing w:val="2"/>
          <w:sz w:val="24"/>
          <w:szCs w:val="24"/>
          <w:lang w:eastAsia="ru-RU"/>
        </w:rPr>
        <w:t>;»</w:t>
      </w:r>
      <w:proofErr w:type="gramEnd"/>
      <w:r w:rsidRPr="00AD526F">
        <w:rPr>
          <w:rFonts w:ascii="Times New Roman" w:eastAsia="Times New Roman" w:hAnsi="Times New Roman" w:cs="Times New Roman"/>
          <w:spacing w:val="2"/>
          <w:sz w:val="24"/>
          <w:szCs w:val="24"/>
          <w:lang w:eastAsia="ru-RU"/>
        </w:rPr>
        <w:t>;</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б) абзац шестнадцатый  подпункта 3 изложить в следующей редакции:</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«об утверждении порядка открытия и ведения лицевых счетов бюджетных и автономных учреждений и проведения кассовых операций со средствами  бюджетных и автономных учреждений </w:t>
      </w:r>
      <w:proofErr w:type="spellStart"/>
      <w:r w:rsidRPr="00AD526F">
        <w:rPr>
          <w:rFonts w:ascii="Times New Roman" w:eastAsia="Times New Roman" w:hAnsi="Times New Roman" w:cs="Times New Roman"/>
          <w:spacing w:val="2"/>
          <w:sz w:val="24"/>
          <w:szCs w:val="24"/>
          <w:lang w:eastAsia="ru-RU"/>
        </w:rPr>
        <w:t>Можгинского</w:t>
      </w:r>
      <w:proofErr w:type="spellEnd"/>
      <w:r w:rsidRPr="00AD526F">
        <w:rPr>
          <w:rFonts w:ascii="Times New Roman" w:eastAsia="Times New Roman" w:hAnsi="Times New Roman" w:cs="Times New Roman"/>
          <w:spacing w:val="2"/>
          <w:sz w:val="24"/>
          <w:szCs w:val="24"/>
          <w:lang w:eastAsia="ru-RU"/>
        </w:rPr>
        <w:t xml:space="preserve"> района</w:t>
      </w:r>
      <w:proofErr w:type="gramStart"/>
      <w:r w:rsidRPr="00AD526F">
        <w:rPr>
          <w:rFonts w:ascii="Times New Roman" w:eastAsia="Times New Roman" w:hAnsi="Times New Roman" w:cs="Times New Roman"/>
          <w:spacing w:val="2"/>
          <w:sz w:val="24"/>
          <w:szCs w:val="24"/>
          <w:lang w:eastAsia="ru-RU"/>
        </w:rPr>
        <w:t>;»</w:t>
      </w:r>
      <w:proofErr w:type="gramEnd"/>
      <w:r w:rsidRPr="00AD526F">
        <w:rPr>
          <w:rFonts w:ascii="Times New Roman" w:eastAsia="Times New Roman" w:hAnsi="Times New Roman" w:cs="Times New Roman"/>
          <w:spacing w:val="2"/>
          <w:sz w:val="24"/>
          <w:szCs w:val="24"/>
          <w:lang w:eastAsia="ru-RU"/>
        </w:rPr>
        <w:t>;</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в) абзац двадцатый  подпункта 3 изложить в следующей редакции:</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«об утверждении порядка санкционирования расходов бюджетных и автономных учреждений </w:t>
      </w:r>
      <w:proofErr w:type="spellStart"/>
      <w:r w:rsidRPr="00AD526F">
        <w:rPr>
          <w:rFonts w:ascii="Times New Roman" w:eastAsia="Times New Roman" w:hAnsi="Times New Roman" w:cs="Times New Roman"/>
          <w:spacing w:val="2"/>
          <w:sz w:val="24"/>
          <w:szCs w:val="24"/>
          <w:lang w:eastAsia="ru-RU"/>
        </w:rPr>
        <w:t>Можгинского</w:t>
      </w:r>
      <w:proofErr w:type="spellEnd"/>
      <w:r w:rsidRPr="00AD526F">
        <w:rPr>
          <w:rFonts w:ascii="Times New Roman" w:eastAsia="Times New Roman" w:hAnsi="Times New Roman" w:cs="Times New Roman"/>
          <w:spacing w:val="2"/>
          <w:sz w:val="24"/>
          <w:szCs w:val="24"/>
          <w:lang w:eastAsia="ru-RU"/>
        </w:rPr>
        <w:t xml:space="preserve"> района, источником финансового обеспечения которых  являются субсидии, полученные в соответствии с абзацем первым и абзацем вторым пункта 1 статьи 78.1 и пунктом 1 ст. 78.2 Бюджетного Кодекса Российской Федерации</w:t>
      </w:r>
      <w:proofErr w:type="gramStart"/>
      <w:r w:rsidRPr="00AD526F">
        <w:rPr>
          <w:rFonts w:ascii="Times New Roman" w:eastAsia="Times New Roman" w:hAnsi="Times New Roman" w:cs="Times New Roman"/>
          <w:spacing w:val="2"/>
          <w:sz w:val="24"/>
          <w:szCs w:val="24"/>
          <w:lang w:eastAsia="ru-RU"/>
        </w:rPr>
        <w:t>;»</w:t>
      </w:r>
      <w:proofErr w:type="gramEnd"/>
      <w:r w:rsidRPr="00AD526F">
        <w:rPr>
          <w:rFonts w:ascii="Times New Roman" w:eastAsia="Times New Roman" w:hAnsi="Times New Roman" w:cs="Times New Roman"/>
          <w:spacing w:val="2"/>
          <w:sz w:val="24"/>
          <w:szCs w:val="24"/>
          <w:lang w:eastAsia="ru-RU"/>
        </w:rPr>
        <w:t>;</w:t>
      </w:r>
    </w:p>
    <w:p w:rsidR="00AD526F" w:rsidRPr="00AD526F" w:rsidRDefault="00AD526F" w:rsidP="00AD526F">
      <w:pPr>
        <w:shd w:val="clear" w:color="auto" w:fill="FFFFFF"/>
        <w:spacing w:before="240"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г) дополнить подпункт 3  абзацем двадцать третьим  следующего содержания:</w:t>
      </w:r>
    </w:p>
    <w:p w:rsidR="00AD526F" w:rsidRPr="00AD526F" w:rsidRDefault="00AD526F" w:rsidP="00AD526F">
      <w:pPr>
        <w:shd w:val="clear" w:color="auto" w:fill="FFFFFF"/>
        <w:tabs>
          <w:tab w:val="left" w:pos="567"/>
        </w:tabs>
        <w:spacing w:before="240"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«об утверждении  порядка взаимодействия при осуществлении контроля Управления финансов Администрации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AD526F">
        <w:rPr>
          <w:rFonts w:ascii="Times New Roman" w:eastAsia="Times New Roman" w:hAnsi="Times New Roman" w:cs="Times New Roman"/>
          <w:spacing w:val="2"/>
          <w:sz w:val="24"/>
          <w:szCs w:val="24"/>
          <w:lang w:eastAsia="ru-RU"/>
        </w:rPr>
        <w:t>.»;</w:t>
      </w:r>
      <w:proofErr w:type="gramEnd"/>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д) подпункт 19 изложить в следующей редакции:</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«19) осуществляет контроль за исполнением соглашения о мерах по социально- экономическому развитию и оздоровлению муниципальных финансов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заключенным между Администрацией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и Министерством финансов Удмуртской Республики</w:t>
      </w:r>
      <w:proofErr w:type="gramStart"/>
      <w:r w:rsidRPr="00AD526F">
        <w:rPr>
          <w:rFonts w:ascii="Times New Roman" w:eastAsia="Times New Roman" w:hAnsi="Times New Roman" w:cs="Times New Roman"/>
          <w:spacing w:val="2"/>
          <w:sz w:val="24"/>
          <w:szCs w:val="24"/>
          <w:lang w:eastAsia="ru-RU"/>
        </w:rPr>
        <w:t>;»</w:t>
      </w:r>
      <w:proofErr w:type="gramEnd"/>
      <w:r w:rsidRPr="00AD526F">
        <w:rPr>
          <w:rFonts w:ascii="Times New Roman" w:eastAsia="Times New Roman" w:hAnsi="Times New Roman" w:cs="Times New Roman"/>
          <w:spacing w:val="2"/>
          <w:sz w:val="24"/>
          <w:szCs w:val="24"/>
          <w:lang w:eastAsia="ru-RU"/>
        </w:rPr>
        <w:t>;</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lastRenderedPageBreak/>
        <w:t xml:space="preserve">         е) дополнить подпунктом 19.1 следующего содержания:</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«19.1) заключает соглашения о мерах по социально-экономическому развитию и оздоровлению муниципальных финансов муниципальных образований сельских поселений в </w:t>
      </w:r>
      <w:proofErr w:type="spellStart"/>
      <w:r w:rsidRPr="00AD526F">
        <w:rPr>
          <w:rFonts w:ascii="Times New Roman" w:eastAsia="Times New Roman" w:hAnsi="Times New Roman" w:cs="Times New Roman"/>
          <w:spacing w:val="2"/>
          <w:sz w:val="24"/>
          <w:szCs w:val="24"/>
          <w:lang w:eastAsia="ru-RU"/>
        </w:rPr>
        <w:t>Можгинском</w:t>
      </w:r>
      <w:proofErr w:type="spellEnd"/>
      <w:r w:rsidRPr="00AD526F">
        <w:rPr>
          <w:rFonts w:ascii="Times New Roman" w:eastAsia="Times New Roman" w:hAnsi="Times New Roman" w:cs="Times New Roman"/>
          <w:spacing w:val="2"/>
          <w:sz w:val="24"/>
          <w:szCs w:val="24"/>
          <w:lang w:eastAsia="ru-RU"/>
        </w:rPr>
        <w:t xml:space="preserve"> районе и осуществлении контроля за их исполнением</w:t>
      </w:r>
      <w:proofErr w:type="gramStart"/>
      <w:r w:rsidRPr="00AD526F">
        <w:rPr>
          <w:rFonts w:ascii="Times New Roman" w:eastAsia="Times New Roman" w:hAnsi="Times New Roman" w:cs="Times New Roman"/>
          <w:spacing w:val="2"/>
          <w:sz w:val="24"/>
          <w:szCs w:val="24"/>
          <w:lang w:eastAsia="ru-RU"/>
        </w:rPr>
        <w:t>;»</w:t>
      </w:r>
      <w:proofErr w:type="gramEnd"/>
      <w:r w:rsidRPr="00AD526F">
        <w:rPr>
          <w:rFonts w:ascii="Times New Roman" w:eastAsia="Times New Roman" w:hAnsi="Times New Roman" w:cs="Times New Roman"/>
          <w:spacing w:val="2"/>
          <w:sz w:val="24"/>
          <w:szCs w:val="24"/>
          <w:lang w:eastAsia="ru-RU"/>
        </w:rPr>
        <w:t>;</w:t>
      </w:r>
    </w:p>
    <w:p w:rsidR="00AD526F" w:rsidRPr="00AD526F" w:rsidRDefault="00AD526F" w:rsidP="00AD526F">
      <w:pPr>
        <w:autoSpaceDE w:val="0"/>
        <w:autoSpaceDN w:val="0"/>
        <w:adjustRightInd w:val="0"/>
        <w:spacing w:after="0" w:line="240" w:lineRule="auto"/>
        <w:ind w:firstLine="539"/>
        <w:jc w:val="both"/>
        <w:rPr>
          <w:rFonts w:ascii="Times New Roman" w:hAnsi="Times New Roman" w:cs="Times New Roman"/>
          <w:bCs/>
          <w:sz w:val="24"/>
          <w:szCs w:val="24"/>
        </w:rPr>
      </w:pPr>
      <w:r w:rsidRPr="00AD526F">
        <w:rPr>
          <w:rFonts w:ascii="Times New Roman" w:eastAsia="Times New Roman" w:hAnsi="Times New Roman" w:cs="Times New Roman"/>
          <w:spacing w:val="2"/>
          <w:sz w:val="24"/>
          <w:szCs w:val="24"/>
          <w:lang w:eastAsia="ru-RU"/>
        </w:rPr>
        <w:t xml:space="preserve">ж) </w:t>
      </w:r>
      <w:r w:rsidRPr="00AD526F">
        <w:rPr>
          <w:rFonts w:ascii="Times New Roman" w:hAnsi="Times New Roman" w:cs="Times New Roman"/>
          <w:bCs/>
          <w:sz w:val="24"/>
          <w:szCs w:val="24"/>
        </w:rPr>
        <w:t>подпункт 29 изложить в следующей редакции:</w:t>
      </w:r>
    </w:p>
    <w:p w:rsidR="00AD526F" w:rsidRPr="00AD526F" w:rsidRDefault="00AD526F" w:rsidP="00AD526F">
      <w:pPr>
        <w:autoSpaceDE w:val="0"/>
        <w:autoSpaceDN w:val="0"/>
        <w:adjustRightInd w:val="0"/>
        <w:spacing w:after="0" w:line="240" w:lineRule="auto"/>
        <w:ind w:firstLine="539"/>
        <w:jc w:val="both"/>
        <w:rPr>
          <w:rFonts w:ascii="Times New Roman" w:hAnsi="Times New Roman" w:cs="Times New Roman"/>
          <w:bCs/>
          <w:sz w:val="24"/>
          <w:szCs w:val="24"/>
        </w:rPr>
      </w:pPr>
      <w:r w:rsidRPr="00AD526F">
        <w:rPr>
          <w:rFonts w:ascii="Times New Roman" w:hAnsi="Times New Roman" w:cs="Times New Roman"/>
          <w:bCs/>
          <w:sz w:val="24"/>
          <w:szCs w:val="24"/>
        </w:rPr>
        <w:t xml:space="preserve">«29) организует 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 и на средства бюджетных и автономных учреждений </w:t>
      </w:r>
      <w:proofErr w:type="spellStart"/>
      <w:r w:rsidRPr="00AD526F">
        <w:rPr>
          <w:rFonts w:ascii="Times New Roman" w:hAnsi="Times New Roman" w:cs="Times New Roman"/>
          <w:bCs/>
          <w:sz w:val="24"/>
          <w:szCs w:val="24"/>
        </w:rPr>
        <w:t>Можгинского</w:t>
      </w:r>
      <w:proofErr w:type="spellEnd"/>
      <w:r w:rsidRPr="00AD526F">
        <w:rPr>
          <w:rFonts w:ascii="Times New Roman" w:hAnsi="Times New Roman" w:cs="Times New Roman"/>
          <w:bCs/>
          <w:sz w:val="24"/>
          <w:szCs w:val="24"/>
        </w:rPr>
        <w:t xml:space="preserve"> района, ведет учет и осуществляет хранение исполнительных документов и иных документов, связанных с их исполнением</w:t>
      </w:r>
      <w:proofErr w:type="gramStart"/>
      <w:r w:rsidRPr="00AD526F">
        <w:rPr>
          <w:rFonts w:ascii="Times New Roman" w:hAnsi="Times New Roman" w:cs="Times New Roman"/>
          <w:bCs/>
          <w:sz w:val="24"/>
          <w:szCs w:val="24"/>
        </w:rPr>
        <w:t>;"</w:t>
      </w:r>
      <w:proofErr w:type="gramEnd"/>
      <w:r w:rsidRPr="00AD526F">
        <w:rPr>
          <w:rFonts w:ascii="Times New Roman" w:hAnsi="Times New Roman" w:cs="Times New Roman"/>
          <w:bCs/>
          <w:sz w:val="24"/>
          <w:szCs w:val="24"/>
        </w:rPr>
        <w:t>;</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з) в подпункте 30 слово «сводную» исключить;</w:t>
      </w:r>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и) дополнить подпункт 39 абзацем шестым следующего содержания:</w:t>
      </w:r>
    </w:p>
    <w:p w:rsidR="00AD526F" w:rsidRPr="00AD526F" w:rsidRDefault="00AD526F" w:rsidP="00AD526F">
      <w:pPr>
        <w:autoSpaceDE w:val="0"/>
        <w:autoSpaceDN w:val="0"/>
        <w:adjustRightInd w:val="0"/>
        <w:spacing w:after="0" w:line="240" w:lineRule="auto"/>
        <w:ind w:firstLine="540"/>
        <w:jc w:val="both"/>
        <w:rPr>
          <w:rFonts w:ascii="Times New Roman" w:hAnsi="Times New Roman" w:cs="Times New Roman"/>
          <w:sz w:val="24"/>
          <w:szCs w:val="24"/>
        </w:rPr>
      </w:pPr>
      <w:r w:rsidRPr="00AD526F">
        <w:rPr>
          <w:rFonts w:ascii="Times New Roman" w:eastAsia="Times New Roman" w:hAnsi="Times New Roman" w:cs="Times New Roman"/>
          <w:spacing w:val="2"/>
          <w:sz w:val="24"/>
          <w:szCs w:val="24"/>
          <w:lang w:eastAsia="ru-RU"/>
        </w:rPr>
        <w:t>«-в сфере закупок</w:t>
      </w:r>
      <w:r w:rsidRPr="00AD526F">
        <w:rPr>
          <w:rFonts w:ascii="Times New Roman" w:hAnsi="Times New Roman" w:cs="Times New Roman"/>
          <w:sz w:val="24"/>
          <w:szCs w:val="24"/>
        </w:rPr>
        <w:t xml:space="preserve">, </w:t>
      </w:r>
      <w:proofErr w:type="gramStart"/>
      <w:r w:rsidRPr="00AD526F">
        <w:rPr>
          <w:rFonts w:ascii="Times New Roman" w:hAnsi="Times New Roman" w:cs="Times New Roman"/>
          <w:sz w:val="24"/>
          <w:szCs w:val="24"/>
        </w:rPr>
        <w:t>предусмотренный</w:t>
      </w:r>
      <w:proofErr w:type="gramEnd"/>
      <w:r w:rsidRPr="00AD526F">
        <w:rPr>
          <w:rFonts w:ascii="Times New Roman" w:hAnsi="Times New Roman" w:cs="Times New Roman"/>
          <w:sz w:val="24"/>
          <w:szCs w:val="24"/>
        </w:rPr>
        <w:t xml:space="preserve"> </w:t>
      </w:r>
      <w:hyperlink r:id="rId7" w:history="1">
        <w:r w:rsidRPr="00AD526F">
          <w:rPr>
            <w:rStyle w:val="a5"/>
            <w:rFonts w:ascii="Times New Roman" w:hAnsi="Times New Roman" w:cs="Times New Roman"/>
            <w:color w:val="auto"/>
            <w:sz w:val="24"/>
            <w:szCs w:val="24"/>
          </w:rPr>
          <w:t>законодательством</w:t>
        </w:r>
      </w:hyperlink>
      <w:r w:rsidRPr="00AD526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D526F" w:rsidRPr="00AD526F" w:rsidRDefault="00AD526F" w:rsidP="00AD526F">
      <w:pPr>
        <w:pStyle w:val="ConsPlusNormal"/>
        <w:ind w:firstLine="540"/>
        <w:jc w:val="both"/>
        <w:rPr>
          <w:szCs w:val="24"/>
        </w:rPr>
      </w:pPr>
      <w:r w:rsidRPr="00AD526F">
        <w:rPr>
          <w:spacing w:val="2"/>
          <w:szCs w:val="24"/>
        </w:rPr>
        <w:t>к) дополнить подпунктом 39.1 следующего содержания</w:t>
      </w:r>
      <w:r w:rsidRPr="00AD526F">
        <w:rPr>
          <w:szCs w:val="24"/>
        </w:rPr>
        <w:t>:</w:t>
      </w:r>
    </w:p>
    <w:p w:rsidR="00AD526F" w:rsidRPr="00AD526F" w:rsidRDefault="00AD526F" w:rsidP="00AD526F">
      <w:pPr>
        <w:pStyle w:val="ConsPlusNormal"/>
        <w:ind w:firstLine="540"/>
        <w:jc w:val="both"/>
        <w:rPr>
          <w:szCs w:val="24"/>
        </w:rPr>
      </w:pPr>
      <w:r w:rsidRPr="00AD526F">
        <w:rPr>
          <w:szCs w:val="24"/>
        </w:rPr>
        <w:t>«39.1) при осуществлении полномочий по внутреннему муниципальному финансовому контролю проводит проверки, ревизии, обследования; направляет объектам контроля акты, заключения, представления и (или) предписания; формирует уведомления о применении бюджетных мер принуждения; назначает (организует) проведение экспертиз, необходимых для проведения проверок, ревизий и обследований</w:t>
      </w:r>
      <w:proofErr w:type="gramStart"/>
      <w:r w:rsidRPr="00AD526F">
        <w:rPr>
          <w:szCs w:val="24"/>
        </w:rPr>
        <w:t>;»</w:t>
      </w:r>
      <w:proofErr w:type="gramEnd"/>
      <w:r w:rsidRPr="00AD526F">
        <w:rPr>
          <w:szCs w:val="24"/>
        </w:rPr>
        <w:t xml:space="preserve">; </w:t>
      </w:r>
    </w:p>
    <w:p w:rsidR="00AD526F" w:rsidRPr="00AD526F" w:rsidRDefault="00AD526F" w:rsidP="00AD526F">
      <w:pPr>
        <w:shd w:val="clear" w:color="auto" w:fill="FFFFFF"/>
        <w:spacing w:after="0" w:line="240" w:lineRule="auto"/>
        <w:contextualSpacing/>
        <w:jc w:val="both"/>
        <w:textAlignment w:val="baseline"/>
        <w:rPr>
          <w:rFonts w:ascii="Times New Roman" w:hAnsi="Times New Roman" w:cs="Times New Roman"/>
          <w:sz w:val="24"/>
          <w:szCs w:val="24"/>
        </w:rPr>
      </w:pPr>
      <w:r w:rsidRPr="00AD526F">
        <w:rPr>
          <w:rFonts w:ascii="Times New Roman" w:eastAsia="Times New Roman" w:hAnsi="Times New Roman" w:cs="Times New Roman"/>
          <w:spacing w:val="2"/>
          <w:sz w:val="24"/>
          <w:szCs w:val="24"/>
          <w:lang w:eastAsia="ru-RU"/>
        </w:rPr>
        <w:t xml:space="preserve">        л</w:t>
      </w:r>
      <w:r w:rsidRPr="00AD526F">
        <w:rPr>
          <w:rFonts w:ascii="Times New Roman" w:hAnsi="Times New Roman" w:cs="Times New Roman"/>
          <w:spacing w:val="2"/>
          <w:sz w:val="24"/>
          <w:szCs w:val="24"/>
        </w:rPr>
        <w:t>) дополнить подпунктами 62.1-62.2 следующего содержания</w:t>
      </w:r>
      <w:r w:rsidRPr="00AD526F">
        <w:rPr>
          <w:rFonts w:ascii="Times New Roman" w:hAnsi="Times New Roman" w:cs="Times New Roman"/>
          <w:sz w:val="24"/>
          <w:szCs w:val="24"/>
        </w:rPr>
        <w:t>:</w:t>
      </w:r>
    </w:p>
    <w:p w:rsidR="00AD526F" w:rsidRPr="00AD526F" w:rsidRDefault="00AD526F" w:rsidP="00AD526F">
      <w:pPr>
        <w:shd w:val="clear" w:color="auto" w:fill="FFFFFF"/>
        <w:tabs>
          <w:tab w:val="left" w:pos="567"/>
        </w:tabs>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w:t>
      </w:r>
      <w:proofErr w:type="gramStart"/>
      <w:r w:rsidRPr="00AD526F">
        <w:rPr>
          <w:rFonts w:ascii="Times New Roman" w:eastAsia="Times New Roman" w:hAnsi="Times New Roman" w:cs="Times New Roman"/>
          <w:spacing w:val="2"/>
          <w:sz w:val="24"/>
          <w:szCs w:val="24"/>
          <w:lang w:eastAsia="ru-RU"/>
        </w:rPr>
        <w:t>«62.1) осуществляет 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приказом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roofErr w:type="gramEnd"/>
    </w:p>
    <w:p w:rsidR="00AD526F" w:rsidRPr="00AD526F" w:rsidRDefault="00AD526F" w:rsidP="00AD526F">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62.2) организует реализацию мероприятий по сопровождению </w:t>
      </w:r>
      <w:proofErr w:type="gramStart"/>
      <w:r w:rsidRPr="00AD526F">
        <w:rPr>
          <w:rFonts w:ascii="Times New Roman" w:eastAsia="Times New Roman" w:hAnsi="Times New Roman" w:cs="Times New Roman"/>
          <w:spacing w:val="2"/>
          <w:sz w:val="24"/>
          <w:szCs w:val="24"/>
          <w:lang w:eastAsia="ru-RU"/>
        </w:rPr>
        <w:t>инициативного</w:t>
      </w:r>
      <w:proofErr w:type="gramEnd"/>
      <w:r w:rsidRPr="00AD526F">
        <w:rPr>
          <w:rFonts w:ascii="Times New Roman" w:eastAsia="Times New Roman" w:hAnsi="Times New Roman" w:cs="Times New Roman"/>
          <w:spacing w:val="2"/>
          <w:sz w:val="24"/>
          <w:szCs w:val="24"/>
          <w:lang w:eastAsia="ru-RU"/>
        </w:rPr>
        <w:t xml:space="preserve"> бюджетирования в </w:t>
      </w:r>
      <w:proofErr w:type="spellStart"/>
      <w:r w:rsidRPr="00AD526F">
        <w:rPr>
          <w:rFonts w:ascii="Times New Roman" w:eastAsia="Times New Roman" w:hAnsi="Times New Roman" w:cs="Times New Roman"/>
          <w:spacing w:val="2"/>
          <w:sz w:val="24"/>
          <w:szCs w:val="24"/>
          <w:lang w:eastAsia="ru-RU"/>
        </w:rPr>
        <w:t>Можгинском</w:t>
      </w:r>
      <w:proofErr w:type="spellEnd"/>
      <w:r w:rsidRPr="00AD526F">
        <w:rPr>
          <w:rFonts w:ascii="Times New Roman" w:eastAsia="Times New Roman" w:hAnsi="Times New Roman" w:cs="Times New Roman"/>
          <w:spacing w:val="2"/>
          <w:sz w:val="24"/>
          <w:szCs w:val="24"/>
          <w:lang w:eastAsia="ru-RU"/>
        </w:rPr>
        <w:t xml:space="preserve"> районе;";</w:t>
      </w:r>
    </w:p>
    <w:p w:rsidR="00AD526F" w:rsidRPr="00AD526F" w:rsidRDefault="00AD526F" w:rsidP="00AD526F">
      <w:pPr>
        <w:tabs>
          <w:tab w:val="left" w:pos="567"/>
        </w:tabs>
        <w:autoSpaceDE w:val="0"/>
        <w:autoSpaceDN w:val="0"/>
        <w:adjustRightInd w:val="0"/>
        <w:spacing w:after="0" w:line="240" w:lineRule="auto"/>
        <w:ind w:firstLine="539"/>
        <w:jc w:val="both"/>
        <w:rPr>
          <w:rFonts w:ascii="Times New Roman" w:eastAsia="Times New Roman" w:hAnsi="Times New Roman" w:cs="Times New Roman"/>
          <w:spacing w:val="2"/>
          <w:sz w:val="24"/>
          <w:szCs w:val="24"/>
          <w:lang w:eastAsia="ru-RU"/>
        </w:rPr>
      </w:pPr>
      <w:r w:rsidRPr="00AD526F">
        <w:rPr>
          <w:rFonts w:ascii="Times New Roman" w:hAnsi="Times New Roman" w:cs="Times New Roman"/>
          <w:sz w:val="24"/>
          <w:szCs w:val="24"/>
        </w:rPr>
        <w:t xml:space="preserve">2) </w:t>
      </w:r>
      <w:r w:rsidRPr="00AD526F">
        <w:rPr>
          <w:rFonts w:ascii="Times New Roman" w:eastAsia="Times New Roman" w:hAnsi="Times New Roman" w:cs="Times New Roman"/>
          <w:spacing w:val="2"/>
          <w:sz w:val="24"/>
          <w:szCs w:val="24"/>
          <w:lang w:eastAsia="ru-RU"/>
        </w:rPr>
        <w:t xml:space="preserve">в  пункте 2.2 части </w:t>
      </w:r>
      <w:r w:rsidRPr="00AD526F">
        <w:rPr>
          <w:rFonts w:ascii="Times New Roman" w:eastAsia="Times New Roman" w:hAnsi="Times New Roman" w:cs="Times New Roman"/>
          <w:spacing w:val="2"/>
          <w:sz w:val="24"/>
          <w:szCs w:val="24"/>
          <w:lang w:val="en-US" w:eastAsia="ru-RU"/>
        </w:rPr>
        <w:t>II</w:t>
      </w:r>
      <w:r w:rsidRPr="00AD526F">
        <w:rPr>
          <w:rFonts w:ascii="Times New Roman" w:eastAsia="Times New Roman" w:hAnsi="Times New Roman" w:cs="Times New Roman"/>
          <w:spacing w:val="2"/>
          <w:sz w:val="24"/>
          <w:szCs w:val="24"/>
          <w:lang w:eastAsia="ru-RU"/>
        </w:rPr>
        <w:t>:</w:t>
      </w:r>
    </w:p>
    <w:p w:rsidR="00AD526F" w:rsidRPr="00AD526F" w:rsidRDefault="00AD526F" w:rsidP="00AD526F">
      <w:pPr>
        <w:autoSpaceDE w:val="0"/>
        <w:autoSpaceDN w:val="0"/>
        <w:adjustRightInd w:val="0"/>
        <w:spacing w:after="0" w:line="240" w:lineRule="auto"/>
        <w:jc w:val="both"/>
        <w:rPr>
          <w:rFonts w:ascii="Times New Roman" w:hAnsi="Times New Roman" w:cs="Times New Roman"/>
          <w:sz w:val="24"/>
          <w:szCs w:val="24"/>
        </w:rPr>
      </w:pPr>
      <w:r w:rsidRPr="00AD526F">
        <w:rPr>
          <w:rFonts w:ascii="Times New Roman" w:hAnsi="Times New Roman" w:cs="Times New Roman"/>
          <w:sz w:val="24"/>
          <w:szCs w:val="24"/>
        </w:rPr>
        <w:t xml:space="preserve">         а) в </w:t>
      </w:r>
      <w:hyperlink r:id="rId8" w:history="1">
        <w:r w:rsidRPr="00AD526F">
          <w:rPr>
            <w:rStyle w:val="a5"/>
            <w:rFonts w:ascii="Times New Roman" w:hAnsi="Times New Roman" w:cs="Times New Roman"/>
            <w:color w:val="auto"/>
            <w:sz w:val="24"/>
            <w:szCs w:val="24"/>
          </w:rPr>
          <w:t>абзаце втором подпункта 3</w:t>
        </w:r>
      </w:hyperlink>
      <w:r w:rsidRPr="00AD526F">
        <w:rPr>
          <w:rFonts w:ascii="Times New Roman" w:hAnsi="Times New Roman" w:cs="Times New Roman"/>
          <w:sz w:val="24"/>
          <w:szCs w:val="24"/>
        </w:rPr>
        <w:t xml:space="preserve"> слова "и стандартов" исключить;</w:t>
      </w:r>
    </w:p>
    <w:p w:rsidR="00AD526F" w:rsidRPr="00AD526F" w:rsidRDefault="00AD526F" w:rsidP="00AD526F">
      <w:pPr>
        <w:autoSpaceDE w:val="0"/>
        <w:autoSpaceDN w:val="0"/>
        <w:adjustRightInd w:val="0"/>
        <w:spacing w:after="0" w:line="240" w:lineRule="auto"/>
        <w:jc w:val="both"/>
        <w:rPr>
          <w:rFonts w:ascii="Times New Roman" w:hAnsi="Times New Roman" w:cs="Times New Roman"/>
          <w:sz w:val="24"/>
          <w:szCs w:val="24"/>
        </w:rPr>
      </w:pPr>
      <w:r w:rsidRPr="00AD526F">
        <w:rPr>
          <w:rFonts w:ascii="Times New Roman" w:hAnsi="Times New Roman" w:cs="Times New Roman"/>
          <w:sz w:val="24"/>
          <w:szCs w:val="24"/>
        </w:rPr>
        <w:t xml:space="preserve">         б) </w:t>
      </w:r>
      <w:hyperlink r:id="rId9" w:history="1">
        <w:r w:rsidRPr="00AD526F">
          <w:rPr>
            <w:rStyle w:val="a5"/>
            <w:rFonts w:ascii="Times New Roman" w:hAnsi="Times New Roman" w:cs="Times New Roman"/>
            <w:color w:val="auto"/>
            <w:sz w:val="24"/>
            <w:szCs w:val="24"/>
          </w:rPr>
          <w:t xml:space="preserve">подпункт </w:t>
        </w:r>
      </w:hyperlink>
      <w:r w:rsidRPr="00AD526F">
        <w:rPr>
          <w:rFonts w:ascii="Times New Roman" w:hAnsi="Times New Roman" w:cs="Times New Roman"/>
          <w:sz w:val="24"/>
          <w:szCs w:val="24"/>
        </w:rPr>
        <w:t>10 признать утратившим силу.</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2. Опубликовать настоящее решение в информационно - телекоммуникационной сети «Интернет» на официальном сайте муниципального образования «</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w:t>
      </w:r>
    </w:p>
    <w:p w:rsidR="00AD526F" w:rsidRPr="00AD526F" w:rsidRDefault="00AD526F" w:rsidP="00AD526F">
      <w:pPr>
        <w:shd w:val="clear" w:color="auto" w:fill="FFFFFF"/>
        <w:tabs>
          <w:tab w:val="left" w:pos="567"/>
        </w:tabs>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3. Настоящее решение вступает в силу со дня подписания.</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Председатель Совета депутатов</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муниципального образования </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Г.П. </w:t>
      </w:r>
      <w:proofErr w:type="spellStart"/>
      <w:r w:rsidRPr="00AD526F">
        <w:rPr>
          <w:rFonts w:ascii="Times New Roman" w:eastAsia="Times New Roman" w:hAnsi="Times New Roman" w:cs="Times New Roman"/>
          <w:spacing w:val="2"/>
          <w:sz w:val="24"/>
          <w:szCs w:val="24"/>
          <w:lang w:eastAsia="ru-RU"/>
        </w:rPr>
        <w:t>Королькова</w:t>
      </w:r>
      <w:proofErr w:type="spellEnd"/>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Глава муниципального образования </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w:t>
      </w:r>
      <w:proofErr w:type="spellStart"/>
      <w:r w:rsidRPr="00AD526F">
        <w:rPr>
          <w:rFonts w:ascii="Times New Roman" w:eastAsia="Times New Roman" w:hAnsi="Times New Roman" w:cs="Times New Roman"/>
          <w:spacing w:val="2"/>
          <w:sz w:val="24"/>
          <w:szCs w:val="24"/>
          <w:lang w:eastAsia="ru-RU"/>
        </w:rPr>
        <w:t>Можгинский</w:t>
      </w:r>
      <w:proofErr w:type="spellEnd"/>
      <w:r w:rsidRPr="00AD526F">
        <w:rPr>
          <w:rFonts w:ascii="Times New Roman" w:eastAsia="Times New Roman" w:hAnsi="Times New Roman" w:cs="Times New Roman"/>
          <w:spacing w:val="2"/>
          <w:sz w:val="24"/>
          <w:szCs w:val="24"/>
          <w:lang w:eastAsia="ru-RU"/>
        </w:rPr>
        <w:t xml:space="preserve"> район»                                                       </w:t>
      </w:r>
      <w:r w:rsidR="00B425C4">
        <w:rPr>
          <w:rFonts w:ascii="Times New Roman" w:eastAsia="Times New Roman" w:hAnsi="Times New Roman" w:cs="Times New Roman"/>
          <w:spacing w:val="2"/>
          <w:sz w:val="24"/>
          <w:szCs w:val="24"/>
          <w:lang w:eastAsia="ru-RU"/>
        </w:rPr>
        <w:t xml:space="preserve">                            </w:t>
      </w:r>
      <w:r w:rsidRPr="00AD526F">
        <w:rPr>
          <w:rFonts w:ascii="Times New Roman" w:eastAsia="Times New Roman" w:hAnsi="Times New Roman" w:cs="Times New Roman"/>
          <w:spacing w:val="2"/>
          <w:sz w:val="24"/>
          <w:szCs w:val="24"/>
          <w:lang w:eastAsia="ru-RU"/>
        </w:rPr>
        <w:t xml:space="preserve">   А.</w:t>
      </w:r>
      <w:r w:rsidR="00B425C4">
        <w:rPr>
          <w:rFonts w:ascii="Times New Roman" w:eastAsia="Times New Roman" w:hAnsi="Times New Roman" w:cs="Times New Roman"/>
          <w:spacing w:val="2"/>
          <w:sz w:val="24"/>
          <w:szCs w:val="24"/>
          <w:lang w:eastAsia="ru-RU"/>
        </w:rPr>
        <w:t xml:space="preserve"> </w:t>
      </w:r>
      <w:r w:rsidRPr="00AD526F">
        <w:rPr>
          <w:rFonts w:ascii="Times New Roman" w:eastAsia="Times New Roman" w:hAnsi="Times New Roman" w:cs="Times New Roman"/>
          <w:spacing w:val="2"/>
          <w:sz w:val="24"/>
          <w:szCs w:val="24"/>
          <w:lang w:eastAsia="ru-RU"/>
        </w:rPr>
        <w:t>Г.</w:t>
      </w:r>
      <w:r w:rsidR="00B425C4">
        <w:rPr>
          <w:rFonts w:ascii="Times New Roman" w:eastAsia="Times New Roman" w:hAnsi="Times New Roman" w:cs="Times New Roman"/>
          <w:spacing w:val="2"/>
          <w:sz w:val="24"/>
          <w:szCs w:val="24"/>
          <w:lang w:eastAsia="ru-RU"/>
        </w:rPr>
        <w:t xml:space="preserve"> </w:t>
      </w:r>
      <w:r w:rsidRPr="00AD526F">
        <w:rPr>
          <w:rFonts w:ascii="Times New Roman" w:eastAsia="Times New Roman" w:hAnsi="Times New Roman" w:cs="Times New Roman"/>
          <w:spacing w:val="2"/>
          <w:sz w:val="24"/>
          <w:szCs w:val="24"/>
          <w:lang w:eastAsia="ru-RU"/>
        </w:rPr>
        <w:t>Васильев</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г.</w:t>
      </w:r>
      <w:r w:rsidR="00B425C4">
        <w:rPr>
          <w:rFonts w:ascii="Times New Roman" w:eastAsia="Times New Roman" w:hAnsi="Times New Roman" w:cs="Times New Roman"/>
          <w:spacing w:val="2"/>
          <w:sz w:val="24"/>
          <w:szCs w:val="24"/>
          <w:lang w:eastAsia="ru-RU"/>
        </w:rPr>
        <w:t xml:space="preserve"> </w:t>
      </w:r>
      <w:r w:rsidRPr="00AD526F">
        <w:rPr>
          <w:rFonts w:ascii="Times New Roman" w:eastAsia="Times New Roman" w:hAnsi="Times New Roman" w:cs="Times New Roman"/>
          <w:spacing w:val="2"/>
          <w:sz w:val="24"/>
          <w:szCs w:val="24"/>
          <w:lang w:eastAsia="ru-RU"/>
        </w:rPr>
        <w:t>Можга</w:t>
      </w:r>
    </w:p>
    <w:p w:rsidR="00AD526F" w:rsidRDefault="00B425C4"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26 </w:t>
      </w:r>
      <w:r w:rsidR="00AD526F" w:rsidRPr="00AD526F">
        <w:rPr>
          <w:rFonts w:ascii="Times New Roman" w:eastAsia="Times New Roman" w:hAnsi="Times New Roman" w:cs="Times New Roman"/>
          <w:spacing w:val="2"/>
          <w:sz w:val="24"/>
          <w:szCs w:val="24"/>
          <w:lang w:eastAsia="ru-RU"/>
        </w:rPr>
        <w:t xml:space="preserve">февраля 2020 года  </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D526F">
        <w:rPr>
          <w:rFonts w:ascii="Times New Roman" w:eastAsia="Times New Roman" w:hAnsi="Times New Roman" w:cs="Times New Roman"/>
          <w:spacing w:val="2"/>
          <w:sz w:val="24"/>
          <w:szCs w:val="24"/>
          <w:lang w:eastAsia="ru-RU"/>
        </w:rPr>
        <w:t xml:space="preserve">    № _____</w:t>
      </w:r>
    </w:p>
    <w:p w:rsidR="00AD526F" w:rsidRP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B425C4" w:rsidRPr="00AD526F" w:rsidRDefault="00B425C4" w:rsidP="00AD526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AD526F" w:rsidRPr="00AD526F" w:rsidRDefault="00AD526F" w:rsidP="00AD526F">
      <w:pPr>
        <w:spacing w:line="240" w:lineRule="auto"/>
        <w:rPr>
          <w:rFonts w:ascii="Times New Roman" w:eastAsia="Times New Roman" w:hAnsi="Times New Roman" w:cs="Times New Roman"/>
          <w:spacing w:val="2"/>
          <w:sz w:val="24"/>
          <w:szCs w:val="24"/>
          <w:lang w:eastAsia="ru-RU"/>
        </w:rPr>
      </w:pPr>
      <w:r w:rsidRPr="00B16548">
        <w:rPr>
          <w:rFonts w:ascii="Times New Roman" w:hAnsi="Times New Roman" w:cs="Times New Roman"/>
          <w:sz w:val="20"/>
          <w:szCs w:val="20"/>
        </w:rPr>
        <w:lastRenderedPageBreak/>
        <w:t>Проект вносит:</w:t>
      </w:r>
    </w:p>
    <w:p w:rsidR="00AD526F" w:rsidRPr="003251DC"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251DC">
        <w:rPr>
          <w:rFonts w:ascii="Times New Roman" w:eastAsia="Times New Roman" w:hAnsi="Times New Roman" w:cs="Times New Roman"/>
          <w:spacing w:val="2"/>
          <w:sz w:val="20"/>
          <w:szCs w:val="20"/>
          <w:lang w:eastAsia="ru-RU"/>
        </w:rPr>
        <w:t>Начальник Управления финансов Администрации</w:t>
      </w:r>
    </w:p>
    <w:p w:rsidR="002D55DC" w:rsidRPr="003251DC" w:rsidRDefault="00AD526F" w:rsidP="00AD526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251DC">
        <w:rPr>
          <w:rFonts w:ascii="Times New Roman" w:eastAsia="Times New Roman" w:hAnsi="Times New Roman" w:cs="Times New Roman"/>
          <w:spacing w:val="2"/>
          <w:sz w:val="20"/>
          <w:szCs w:val="20"/>
          <w:lang w:eastAsia="ru-RU"/>
        </w:rPr>
        <w:t>муниципального образования «</w:t>
      </w:r>
      <w:proofErr w:type="spellStart"/>
      <w:r w:rsidRPr="003251DC">
        <w:rPr>
          <w:rFonts w:ascii="Times New Roman" w:eastAsia="Times New Roman" w:hAnsi="Times New Roman" w:cs="Times New Roman"/>
          <w:spacing w:val="2"/>
          <w:sz w:val="20"/>
          <w:szCs w:val="20"/>
          <w:lang w:eastAsia="ru-RU"/>
        </w:rPr>
        <w:t>Можгинский</w:t>
      </w:r>
      <w:proofErr w:type="spellEnd"/>
      <w:r w:rsidRPr="003251DC">
        <w:rPr>
          <w:rFonts w:ascii="Times New Roman" w:eastAsia="Times New Roman" w:hAnsi="Times New Roman" w:cs="Times New Roman"/>
          <w:spacing w:val="2"/>
          <w:sz w:val="20"/>
          <w:szCs w:val="20"/>
          <w:lang w:eastAsia="ru-RU"/>
        </w:rPr>
        <w:t xml:space="preserve"> район»                                      </w:t>
      </w:r>
      <w:proofErr w:type="spellStart"/>
      <w:r w:rsidRPr="003251DC">
        <w:rPr>
          <w:rFonts w:ascii="Times New Roman" w:eastAsia="Times New Roman" w:hAnsi="Times New Roman" w:cs="Times New Roman"/>
          <w:spacing w:val="2"/>
          <w:sz w:val="20"/>
          <w:szCs w:val="20"/>
          <w:lang w:eastAsia="ru-RU"/>
        </w:rPr>
        <w:t>С.К.Заглядина</w:t>
      </w:r>
      <w:proofErr w:type="spellEnd"/>
      <w:r w:rsidRPr="003251DC">
        <w:rPr>
          <w:rFonts w:ascii="Times New Roman" w:eastAsia="Times New Roman" w:hAnsi="Times New Roman" w:cs="Times New Roman"/>
          <w:spacing w:val="2"/>
          <w:sz w:val="20"/>
          <w:szCs w:val="20"/>
          <w:lang w:eastAsia="ru-RU"/>
        </w:rPr>
        <w:t xml:space="preserve">     </w:t>
      </w:r>
      <w:r w:rsidRPr="003251DC">
        <w:rPr>
          <w:rFonts w:ascii="Times New Roman" w:eastAsia="Times New Roman" w:hAnsi="Times New Roman" w:cs="Times New Roman"/>
          <w:spacing w:val="2"/>
          <w:sz w:val="20"/>
          <w:szCs w:val="20"/>
          <w:lang w:eastAsia="ru-RU"/>
        </w:rPr>
        <w:br/>
      </w:r>
    </w:p>
    <w:p w:rsidR="00B16548" w:rsidRPr="003251DC" w:rsidRDefault="00B16548" w:rsidP="00B16548">
      <w:pPr>
        <w:spacing w:line="240" w:lineRule="auto"/>
        <w:rPr>
          <w:rFonts w:ascii="Times New Roman" w:hAnsi="Times New Roman" w:cs="Times New Roman"/>
          <w:sz w:val="20"/>
          <w:szCs w:val="20"/>
        </w:rPr>
      </w:pPr>
      <w:r w:rsidRPr="003251DC">
        <w:rPr>
          <w:rFonts w:ascii="Times New Roman" w:hAnsi="Times New Roman" w:cs="Times New Roman"/>
          <w:sz w:val="20"/>
          <w:szCs w:val="20"/>
        </w:rPr>
        <w:t xml:space="preserve">Согласовано: </w:t>
      </w:r>
    </w:p>
    <w:p w:rsidR="00B16548" w:rsidRPr="003251DC" w:rsidRDefault="00B16548" w:rsidP="00B165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1DC">
        <w:rPr>
          <w:rFonts w:ascii="Times New Roman" w:eastAsia="Times New Roman" w:hAnsi="Times New Roman" w:cs="Times New Roman"/>
          <w:sz w:val="20"/>
          <w:szCs w:val="20"/>
          <w:lang w:eastAsia="ru-RU"/>
        </w:rPr>
        <w:t>Председатель Совета депутатов</w:t>
      </w:r>
    </w:p>
    <w:p w:rsidR="00B16548" w:rsidRPr="003251DC" w:rsidRDefault="00B16548" w:rsidP="00B165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1DC">
        <w:rPr>
          <w:rFonts w:ascii="Times New Roman" w:eastAsia="Times New Roman" w:hAnsi="Times New Roman" w:cs="Times New Roman"/>
          <w:sz w:val="20"/>
          <w:szCs w:val="20"/>
          <w:lang w:eastAsia="ru-RU"/>
        </w:rPr>
        <w:t xml:space="preserve"> муниципального образования      </w:t>
      </w:r>
      <w:r w:rsidRPr="003251DC">
        <w:rPr>
          <w:rFonts w:ascii="Times New Roman" w:eastAsia="Times New Roman" w:hAnsi="Times New Roman" w:cs="Times New Roman"/>
          <w:sz w:val="20"/>
          <w:szCs w:val="20"/>
          <w:lang w:eastAsia="ru-RU"/>
        </w:rPr>
        <w:tab/>
      </w:r>
      <w:r w:rsidRPr="003251DC">
        <w:rPr>
          <w:rFonts w:ascii="Times New Roman" w:eastAsia="Times New Roman" w:hAnsi="Times New Roman" w:cs="Times New Roman"/>
          <w:sz w:val="20"/>
          <w:szCs w:val="20"/>
          <w:lang w:eastAsia="ru-RU"/>
        </w:rPr>
        <w:tab/>
        <w:t xml:space="preserve">     </w:t>
      </w:r>
      <w:r w:rsidR="003251DC" w:rsidRPr="003251DC">
        <w:rPr>
          <w:rFonts w:ascii="Times New Roman" w:eastAsia="Times New Roman" w:hAnsi="Times New Roman" w:cs="Times New Roman"/>
          <w:sz w:val="20"/>
          <w:szCs w:val="20"/>
          <w:lang w:eastAsia="ru-RU"/>
        </w:rPr>
        <w:t xml:space="preserve">                                     </w:t>
      </w:r>
      <w:r w:rsidRPr="003251DC">
        <w:rPr>
          <w:rFonts w:ascii="Times New Roman" w:eastAsia="Times New Roman" w:hAnsi="Times New Roman" w:cs="Times New Roman"/>
          <w:sz w:val="20"/>
          <w:szCs w:val="20"/>
          <w:lang w:eastAsia="ru-RU"/>
        </w:rPr>
        <w:t xml:space="preserve">                      </w:t>
      </w:r>
      <w:r w:rsidR="003251DC">
        <w:rPr>
          <w:rFonts w:ascii="Times New Roman" w:eastAsia="Times New Roman" w:hAnsi="Times New Roman" w:cs="Times New Roman"/>
          <w:sz w:val="20"/>
          <w:szCs w:val="20"/>
          <w:lang w:eastAsia="ru-RU"/>
        </w:rPr>
        <w:t xml:space="preserve"> </w:t>
      </w:r>
      <w:r w:rsidRPr="003251DC">
        <w:rPr>
          <w:rFonts w:ascii="Times New Roman" w:eastAsia="Times New Roman" w:hAnsi="Times New Roman" w:cs="Times New Roman"/>
          <w:sz w:val="20"/>
          <w:szCs w:val="20"/>
          <w:lang w:eastAsia="ru-RU"/>
        </w:rPr>
        <w:t xml:space="preserve">       Г. П. </w:t>
      </w:r>
      <w:proofErr w:type="spellStart"/>
      <w:r w:rsidRPr="003251DC">
        <w:rPr>
          <w:rFonts w:ascii="Times New Roman" w:eastAsia="Times New Roman" w:hAnsi="Times New Roman" w:cs="Times New Roman"/>
          <w:sz w:val="20"/>
          <w:szCs w:val="20"/>
          <w:lang w:eastAsia="ru-RU"/>
        </w:rPr>
        <w:t>Королькова</w:t>
      </w:r>
      <w:proofErr w:type="spellEnd"/>
    </w:p>
    <w:p w:rsidR="00B16548" w:rsidRPr="003251DC" w:rsidRDefault="00B16548" w:rsidP="00B165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1DC">
        <w:rPr>
          <w:rFonts w:ascii="Times New Roman" w:eastAsia="Times New Roman" w:hAnsi="Times New Roman" w:cs="Times New Roman"/>
          <w:sz w:val="20"/>
          <w:szCs w:val="20"/>
          <w:lang w:eastAsia="ru-RU"/>
        </w:rPr>
        <w:t>«</w:t>
      </w:r>
      <w:proofErr w:type="spellStart"/>
      <w:r w:rsidRPr="003251DC">
        <w:rPr>
          <w:rFonts w:ascii="Times New Roman" w:eastAsia="Times New Roman" w:hAnsi="Times New Roman" w:cs="Times New Roman"/>
          <w:sz w:val="20"/>
          <w:szCs w:val="20"/>
          <w:lang w:eastAsia="ru-RU"/>
        </w:rPr>
        <w:t>Можгинский</w:t>
      </w:r>
      <w:proofErr w:type="spellEnd"/>
      <w:r w:rsidRPr="003251DC">
        <w:rPr>
          <w:rFonts w:ascii="Times New Roman" w:eastAsia="Times New Roman" w:hAnsi="Times New Roman" w:cs="Times New Roman"/>
          <w:sz w:val="20"/>
          <w:szCs w:val="20"/>
          <w:lang w:eastAsia="ru-RU"/>
        </w:rPr>
        <w:t xml:space="preserve"> район»</w:t>
      </w:r>
    </w:p>
    <w:p w:rsidR="003251DC" w:rsidRPr="003251DC" w:rsidRDefault="003251DC" w:rsidP="00B165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D526F" w:rsidRPr="003251DC"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251DC">
        <w:rPr>
          <w:rFonts w:ascii="Times New Roman" w:eastAsia="Times New Roman" w:hAnsi="Times New Roman" w:cs="Times New Roman"/>
          <w:spacing w:val="2"/>
          <w:sz w:val="20"/>
          <w:szCs w:val="20"/>
          <w:lang w:eastAsia="ru-RU"/>
        </w:rPr>
        <w:t xml:space="preserve">Глава муниципального образования </w:t>
      </w:r>
    </w:p>
    <w:p w:rsidR="00AD526F" w:rsidRPr="003251DC" w:rsidRDefault="00AD526F" w:rsidP="00AD526F">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3251DC">
        <w:rPr>
          <w:rFonts w:ascii="Times New Roman" w:eastAsia="Times New Roman" w:hAnsi="Times New Roman" w:cs="Times New Roman"/>
          <w:spacing w:val="2"/>
          <w:sz w:val="20"/>
          <w:szCs w:val="20"/>
          <w:lang w:eastAsia="ru-RU"/>
        </w:rPr>
        <w:t>«</w:t>
      </w:r>
      <w:proofErr w:type="spellStart"/>
      <w:r w:rsidRPr="003251DC">
        <w:rPr>
          <w:rFonts w:ascii="Times New Roman" w:eastAsia="Times New Roman" w:hAnsi="Times New Roman" w:cs="Times New Roman"/>
          <w:spacing w:val="2"/>
          <w:sz w:val="20"/>
          <w:szCs w:val="20"/>
          <w:lang w:eastAsia="ru-RU"/>
        </w:rPr>
        <w:t>Можгинский</w:t>
      </w:r>
      <w:proofErr w:type="spellEnd"/>
      <w:r w:rsidRPr="003251DC">
        <w:rPr>
          <w:rFonts w:ascii="Times New Roman" w:eastAsia="Times New Roman" w:hAnsi="Times New Roman" w:cs="Times New Roman"/>
          <w:spacing w:val="2"/>
          <w:sz w:val="20"/>
          <w:szCs w:val="20"/>
          <w:lang w:eastAsia="ru-RU"/>
        </w:rPr>
        <w:t xml:space="preserve"> район»                                                       </w:t>
      </w:r>
      <w:r w:rsidR="003251DC">
        <w:rPr>
          <w:rFonts w:ascii="Times New Roman" w:eastAsia="Times New Roman" w:hAnsi="Times New Roman" w:cs="Times New Roman"/>
          <w:spacing w:val="2"/>
          <w:sz w:val="20"/>
          <w:szCs w:val="20"/>
          <w:lang w:eastAsia="ru-RU"/>
        </w:rPr>
        <w:t xml:space="preserve">                             </w:t>
      </w:r>
      <w:r w:rsidRPr="003251DC">
        <w:rPr>
          <w:rFonts w:ascii="Times New Roman" w:eastAsia="Times New Roman" w:hAnsi="Times New Roman" w:cs="Times New Roman"/>
          <w:spacing w:val="2"/>
          <w:sz w:val="20"/>
          <w:szCs w:val="20"/>
          <w:lang w:eastAsia="ru-RU"/>
        </w:rPr>
        <w:t xml:space="preserve">                                    </w:t>
      </w:r>
      <w:proofErr w:type="spellStart"/>
      <w:r w:rsidRPr="003251DC">
        <w:rPr>
          <w:rFonts w:ascii="Times New Roman" w:eastAsia="Times New Roman" w:hAnsi="Times New Roman" w:cs="Times New Roman"/>
          <w:spacing w:val="2"/>
          <w:sz w:val="20"/>
          <w:szCs w:val="20"/>
          <w:lang w:eastAsia="ru-RU"/>
        </w:rPr>
        <w:t>А.Г.Васильев</w:t>
      </w:r>
      <w:proofErr w:type="spellEnd"/>
    </w:p>
    <w:p w:rsidR="003251DC" w:rsidRPr="003251DC" w:rsidRDefault="003251DC" w:rsidP="00AD526F">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AD526F" w:rsidRPr="003251DC" w:rsidRDefault="00AD526F" w:rsidP="00AD526F">
      <w:pPr>
        <w:autoSpaceDE w:val="0"/>
        <w:autoSpaceDN w:val="0"/>
        <w:adjustRightInd w:val="0"/>
        <w:spacing w:after="0" w:line="240" w:lineRule="auto"/>
        <w:jc w:val="both"/>
        <w:rPr>
          <w:rFonts w:ascii="Times New Roman" w:hAnsi="Times New Roman" w:cs="Times New Roman"/>
          <w:sz w:val="20"/>
          <w:szCs w:val="20"/>
        </w:rPr>
      </w:pPr>
      <w:r w:rsidRPr="003251DC">
        <w:rPr>
          <w:rFonts w:ascii="Times New Roman" w:hAnsi="Times New Roman" w:cs="Times New Roman"/>
          <w:sz w:val="20"/>
          <w:szCs w:val="20"/>
        </w:rPr>
        <w:t>Заместитель начальника отдела</w:t>
      </w:r>
    </w:p>
    <w:p w:rsidR="00B16548" w:rsidRDefault="00AD526F" w:rsidP="003251DC">
      <w:pPr>
        <w:autoSpaceDE w:val="0"/>
        <w:autoSpaceDN w:val="0"/>
        <w:adjustRightInd w:val="0"/>
        <w:spacing w:after="0" w:line="240" w:lineRule="auto"/>
        <w:jc w:val="both"/>
        <w:rPr>
          <w:rFonts w:ascii="Times New Roman" w:hAnsi="Times New Roman" w:cs="Times New Roman"/>
          <w:sz w:val="20"/>
          <w:szCs w:val="20"/>
        </w:rPr>
      </w:pPr>
      <w:r w:rsidRPr="003251DC">
        <w:rPr>
          <w:rFonts w:ascii="Times New Roman" w:hAnsi="Times New Roman" w:cs="Times New Roman"/>
          <w:sz w:val="20"/>
          <w:szCs w:val="20"/>
        </w:rPr>
        <w:t xml:space="preserve">организационно – кадровой и правовой работы </w:t>
      </w:r>
      <w:r w:rsidR="003251DC" w:rsidRPr="003251DC">
        <w:rPr>
          <w:rFonts w:ascii="Times New Roman" w:hAnsi="Times New Roman" w:cs="Times New Roman"/>
          <w:sz w:val="20"/>
          <w:szCs w:val="20"/>
        </w:rPr>
        <w:t>–</w:t>
      </w:r>
      <w:r w:rsidRPr="003251DC">
        <w:rPr>
          <w:rFonts w:ascii="Times New Roman" w:hAnsi="Times New Roman" w:cs="Times New Roman"/>
          <w:sz w:val="20"/>
          <w:szCs w:val="20"/>
        </w:rPr>
        <w:t xml:space="preserve"> юрисконсульт</w:t>
      </w:r>
      <w:r w:rsidR="003251DC" w:rsidRPr="003251DC">
        <w:rPr>
          <w:rFonts w:ascii="Times New Roman" w:hAnsi="Times New Roman" w:cs="Times New Roman"/>
          <w:sz w:val="20"/>
          <w:szCs w:val="20"/>
        </w:rPr>
        <w:t xml:space="preserve">       </w:t>
      </w:r>
      <w:r w:rsidR="003251DC">
        <w:rPr>
          <w:rFonts w:ascii="Times New Roman" w:hAnsi="Times New Roman" w:cs="Times New Roman"/>
          <w:sz w:val="20"/>
          <w:szCs w:val="20"/>
        </w:rPr>
        <w:t xml:space="preserve"> </w:t>
      </w:r>
      <w:r w:rsidR="003251DC" w:rsidRPr="003251DC">
        <w:rPr>
          <w:rFonts w:ascii="Times New Roman" w:hAnsi="Times New Roman" w:cs="Times New Roman"/>
          <w:sz w:val="20"/>
          <w:szCs w:val="20"/>
        </w:rPr>
        <w:t xml:space="preserve">   </w:t>
      </w:r>
      <w:r w:rsidR="003251DC">
        <w:rPr>
          <w:rFonts w:ascii="Times New Roman" w:hAnsi="Times New Roman" w:cs="Times New Roman"/>
          <w:sz w:val="20"/>
          <w:szCs w:val="20"/>
        </w:rPr>
        <w:t xml:space="preserve">                              </w:t>
      </w:r>
      <w:r w:rsidRPr="003251DC">
        <w:rPr>
          <w:rFonts w:ascii="Times New Roman" w:hAnsi="Times New Roman" w:cs="Times New Roman"/>
          <w:sz w:val="20"/>
          <w:szCs w:val="20"/>
        </w:rPr>
        <w:t xml:space="preserve">           Н.В. </w:t>
      </w:r>
      <w:proofErr w:type="spellStart"/>
      <w:r w:rsidRPr="003251DC">
        <w:rPr>
          <w:rFonts w:ascii="Times New Roman" w:hAnsi="Times New Roman" w:cs="Times New Roman"/>
          <w:sz w:val="20"/>
          <w:szCs w:val="20"/>
        </w:rPr>
        <w:t>Щеклеина</w:t>
      </w:r>
      <w:proofErr w:type="spellEnd"/>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sectPr w:rsidR="00B425C4">
          <w:pgSz w:w="11906" w:h="16838"/>
          <w:pgMar w:top="1134" w:right="850" w:bottom="1134" w:left="1701" w:header="708" w:footer="708" w:gutter="0"/>
          <w:cols w:space="708"/>
          <w:docGrid w:linePitch="360"/>
        </w:sectPr>
      </w:pPr>
    </w:p>
    <w:p w:rsidR="00B425C4" w:rsidRDefault="00B425C4" w:rsidP="00B425C4">
      <w:pPr>
        <w:spacing w:after="0" w:line="240" w:lineRule="auto"/>
        <w:jc w:val="center"/>
        <w:rPr>
          <w:rFonts w:ascii="Times New Roman" w:hAnsi="Times New Roman" w:cs="Times New Roman"/>
          <w:b/>
          <w:sz w:val="24"/>
          <w:szCs w:val="24"/>
        </w:rPr>
      </w:pPr>
      <w:r w:rsidRPr="00B425C4">
        <w:rPr>
          <w:rFonts w:ascii="Times New Roman" w:hAnsi="Times New Roman" w:cs="Times New Roman"/>
          <w:b/>
          <w:sz w:val="24"/>
          <w:szCs w:val="24"/>
        </w:rPr>
        <w:lastRenderedPageBreak/>
        <w:t>Сравнительный анализ</w:t>
      </w:r>
    </w:p>
    <w:p w:rsidR="00B425C4" w:rsidRPr="00B425C4" w:rsidRDefault="00B425C4" w:rsidP="00B425C4">
      <w:pPr>
        <w:spacing w:after="0" w:line="240" w:lineRule="auto"/>
        <w:jc w:val="center"/>
        <w:rPr>
          <w:rFonts w:ascii="Times New Roman" w:eastAsia="Calibri" w:hAnsi="Times New Roman" w:cs="Times New Roman"/>
          <w:b/>
          <w:sz w:val="24"/>
          <w:szCs w:val="24"/>
        </w:rPr>
      </w:pPr>
      <w:r w:rsidRPr="00B425C4">
        <w:rPr>
          <w:rFonts w:ascii="Times New Roman" w:hAnsi="Times New Roman" w:cs="Times New Roman"/>
          <w:b/>
          <w:sz w:val="24"/>
          <w:szCs w:val="24"/>
        </w:rPr>
        <w:t xml:space="preserve"> к проекту решения </w:t>
      </w:r>
      <w:r w:rsidRPr="00B425C4">
        <w:rPr>
          <w:rFonts w:ascii="Times New Roman" w:eastAsia="Calibri" w:hAnsi="Times New Roman" w:cs="Times New Roman"/>
          <w:b/>
          <w:sz w:val="24"/>
          <w:szCs w:val="24"/>
        </w:rPr>
        <w:t>Совета депутатов муниципального образования «</w:t>
      </w:r>
      <w:proofErr w:type="spellStart"/>
      <w:r w:rsidRPr="00B425C4">
        <w:rPr>
          <w:rFonts w:ascii="Times New Roman" w:eastAsia="Calibri" w:hAnsi="Times New Roman" w:cs="Times New Roman"/>
          <w:b/>
          <w:sz w:val="24"/>
          <w:szCs w:val="24"/>
        </w:rPr>
        <w:t>Можгинский</w:t>
      </w:r>
      <w:proofErr w:type="spellEnd"/>
      <w:r w:rsidRPr="00B425C4">
        <w:rPr>
          <w:rFonts w:ascii="Times New Roman" w:eastAsia="Calibri" w:hAnsi="Times New Roman" w:cs="Times New Roman"/>
          <w:b/>
          <w:sz w:val="24"/>
          <w:szCs w:val="24"/>
        </w:rPr>
        <w:t xml:space="preserve"> район» «О внесении изменений в Положение об Управлении финансов Администрации муниципального образования «</w:t>
      </w:r>
      <w:proofErr w:type="spellStart"/>
      <w:r w:rsidRPr="00B425C4">
        <w:rPr>
          <w:rFonts w:ascii="Times New Roman" w:eastAsia="Calibri" w:hAnsi="Times New Roman" w:cs="Times New Roman"/>
          <w:b/>
          <w:sz w:val="24"/>
          <w:szCs w:val="24"/>
        </w:rPr>
        <w:t>Можгинский</w:t>
      </w:r>
      <w:proofErr w:type="spellEnd"/>
      <w:r w:rsidRPr="00B425C4">
        <w:rPr>
          <w:rFonts w:ascii="Times New Roman" w:eastAsia="Calibri" w:hAnsi="Times New Roman" w:cs="Times New Roman"/>
          <w:b/>
          <w:sz w:val="24"/>
          <w:szCs w:val="24"/>
        </w:rPr>
        <w:t xml:space="preserve"> район»,</w:t>
      </w:r>
    </w:p>
    <w:p w:rsidR="00B425C4" w:rsidRPr="00B425C4" w:rsidRDefault="00B425C4" w:rsidP="00B425C4">
      <w:pPr>
        <w:spacing w:after="0" w:line="240" w:lineRule="auto"/>
        <w:jc w:val="center"/>
        <w:rPr>
          <w:rFonts w:ascii="Times New Roman" w:eastAsia="Calibri" w:hAnsi="Times New Roman" w:cs="Times New Roman"/>
          <w:b/>
          <w:sz w:val="24"/>
          <w:szCs w:val="24"/>
        </w:rPr>
      </w:pPr>
      <w:proofErr w:type="gramStart"/>
      <w:r w:rsidRPr="00B425C4">
        <w:rPr>
          <w:rFonts w:ascii="Times New Roman" w:eastAsia="Calibri" w:hAnsi="Times New Roman" w:cs="Times New Roman"/>
          <w:b/>
          <w:sz w:val="24"/>
          <w:szCs w:val="24"/>
        </w:rPr>
        <w:t>утвержденное</w:t>
      </w:r>
      <w:proofErr w:type="gramEnd"/>
      <w:r w:rsidRPr="00B425C4">
        <w:rPr>
          <w:rFonts w:ascii="Times New Roman" w:eastAsia="Calibri" w:hAnsi="Times New Roman" w:cs="Times New Roman"/>
          <w:b/>
          <w:sz w:val="24"/>
          <w:szCs w:val="24"/>
        </w:rPr>
        <w:t xml:space="preserve">  решением Совета депутатов муниципального образования «</w:t>
      </w:r>
      <w:proofErr w:type="spellStart"/>
      <w:r w:rsidRPr="00B425C4">
        <w:rPr>
          <w:rFonts w:ascii="Times New Roman" w:eastAsia="Calibri" w:hAnsi="Times New Roman" w:cs="Times New Roman"/>
          <w:b/>
          <w:sz w:val="24"/>
          <w:szCs w:val="24"/>
        </w:rPr>
        <w:t>Можгинский</w:t>
      </w:r>
      <w:proofErr w:type="spellEnd"/>
      <w:r w:rsidRPr="00B425C4">
        <w:rPr>
          <w:rFonts w:ascii="Times New Roman" w:eastAsia="Calibri" w:hAnsi="Times New Roman" w:cs="Times New Roman"/>
          <w:b/>
          <w:sz w:val="24"/>
          <w:szCs w:val="24"/>
        </w:rPr>
        <w:t xml:space="preserve"> район» от 16 декабря 2015 года № 36.4</w:t>
      </w: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tbl>
      <w:tblPr>
        <w:tblStyle w:val="1"/>
        <w:tblW w:w="0" w:type="auto"/>
        <w:tblLook w:val="04A0" w:firstRow="1" w:lastRow="0" w:firstColumn="1" w:lastColumn="0" w:noHBand="0" w:noVBand="1"/>
      </w:tblPr>
      <w:tblGrid>
        <w:gridCol w:w="1972"/>
        <w:gridCol w:w="5791"/>
        <w:gridCol w:w="6797"/>
      </w:tblGrid>
      <w:tr w:rsidR="00B425C4" w:rsidRPr="00B425C4" w:rsidTr="00E6091A">
        <w:tc>
          <w:tcPr>
            <w:tcW w:w="1972" w:type="dxa"/>
          </w:tcPr>
          <w:p w:rsidR="00B425C4" w:rsidRPr="00B425C4" w:rsidRDefault="00B425C4" w:rsidP="00B425C4">
            <w:pPr>
              <w:jc w:val="center"/>
              <w:rPr>
                <w:rFonts w:ascii="Times New Roman" w:eastAsia="Calibri" w:hAnsi="Times New Roman" w:cs="Times New Roman"/>
              </w:rPr>
            </w:pPr>
          </w:p>
        </w:tc>
        <w:tc>
          <w:tcPr>
            <w:tcW w:w="5791" w:type="dxa"/>
          </w:tcPr>
          <w:p w:rsidR="00B425C4" w:rsidRPr="00B425C4" w:rsidRDefault="00B425C4" w:rsidP="00B425C4">
            <w:pPr>
              <w:jc w:val="center"/>
              <w:rPr>
                <w:rFonts w:ascii="Times New Roman" w:eastAsia="Calibri" w:hAnsi="Times New Roman" w:cs="Times New Roman"/>
                <w:b/>
              </w:rPr>
            </w:pPr>
            <w:r w:rsidRPr="00B425C4">
              <w:rPr>
                <w:rFonts w:ascii="Times New Roman" w:eastAsia="Calibri" w:hAnsi="Times New Roman" w:cs="Times New Roman"/>
                <w:b/>
              </w:rPr>
              <w:t>Действующая редакция</w:t>
            </w:r>
          </w:p>
        </w:tc>
        <w:tc>
          <w:tcPr>
            <w:tcW w:w="6797" w:type="dxa"/>
          </w:tcPr>
          <w:p w:rsidR="00B425C4" w:rsidRPr="00B425C4" w:rsidRDefault="00B425C4" w:rsidP="00B425C4">
            <w:pPr>
              <w:jc w:val="center"/>
              <w:rPr>
                <w:rFonts w:ascii="Times New Roman" w:eastAsia="Calibri" w:hAnsi="Times New Roman" w:cs="Times New Roman"/>
                <w:b/>
              </w:rPr>
            </w:pPr>
            <w:r w:rsidRPr="00B425C4">
              <w:rPr>
                <w:rFonts w:ascii="Times New Roman" w:eastAsia="Calibri" w:hAnsi="Times New Roman" w:cs="Times New Roman"/>
                <w:b/>
              </w:rPr>
              <w:t>Предлагаемая редакция</w:t>
            </w:r>
          </w:p>
        </w:tc>
      </w:tr>
      <w:tr w:rsidR="00B425C4" w:rsidRPr="00B425C4" w:rsidTr="00E6091A">
        <w:tc>
          <w:tcPr>
            <w:tcW w:w="1972" w:type="dxa"/>
          </w:tcPr>
          <w:p w:rsidR="00B425C4" w:rsidRPr="00B425C4" w:rsidRDefault="00B425C4" w:rsidP="00B425C4">
            <w:pPr>
              <w:jc w:val="both"/>
              <w:rPr>
                <w:rFonts w:ascii="Times New Roman" w:eastAsia="Calibri" w:hAnsi="Times New Roman" w:cs="Times New Roman"/>
              </w:rPr>
            </w:pPr>
            <w:r w:rsidRPr="00B425C4">
              <w:rPr>
                <w:rFonts w:ascii="Times New Roman" w:eastAsia="Calibri" w:hAnsi="Times New Roman" w:cs="Times New Roman"/>
              </w:rPr>
              <w:t>Абзац девятый подпункта 3 пункта 2.1 части II изложить в следующей редакции</w:t>
            </w:r>
          </w:p>
          <w:p w:rsidR="00B425C4" w:rsidRPr="00B425C4" w:rsidRDefault="00B425C4" w:rsidP="00B425C4">
            <w:pPr>
              <w:jc w:val="both"/>
              <w:rPr>
                <w:rFonts w:ascii="Times New Roman" w:eastAsia="Calibri" w:hAnsi="Times New Roman" w:cs="Times New Roman"/>
              </w:rPr>
            </w:pP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r w:rsidRPr="00B425C4">
              <w:rPr>
                <w:rFonts w:ascii="Times New Roman" w:eastAsia="Calibri" w:hAnsi="Times New Roman" w:cs="Times New Roman"/>
              </w:rPr>
              <w:t xml:space="preserve">об утверждении </w:t>
            </w:r>
            <w:proofErr w:type="gramStart"/>
            <w:r w:rsidRPr="00B425C4">
              <w:rPr>
                <w:rFonts w:ascii="Times New Roman" w:eastAsia="Calibri" w:hAnsi="Times New Roman" w:cs="Times New Roman"/>
              </w:rPr>
              <w:t>порядка осуществления анализа финансового состояния принципала</w:t>
            </w:r>
            <w:proofErr w:type="gramEnd"/>
            <w:r w:rsidRPr="00B425C4">
              <w:rPr>
                <w:rFonts w:ascii="Times New Roman" w:eastAsia="Calibri" w:hAnsi="Times New Roman" w:cs="Times New Roman"/>
              </w:rPr>
              <w:t xml:space="preserve"> в целях предоставления ему муниципаль</w:t>
            </w:r>
            <w:bookmarkStart w:id="0" w:name="_GoBack"/>
            <w:bookmarkEnd w:id="0"/>
            <w:r w:rsidRPr="00B425C4">
              <w:rPr>
                <w:rFonts w:ascii="Times New Roman" w:eastAsia="Calibri" w:hAnsi="Times New Roman" w:cs="Times New Roman"/>
              </w:rPr>
              <w:t>ной гарантии муниципального образования;</w:t>
            </w:r>
          </w:p>
          <w:p w:rsidR="00B425C4" w:rsidRPr="00B425C4" w:rsidRDefault="00B425C4" w:rsidP="00B425C4">
            <w:pPr>
              <w:jc w:val="both"/>
              <w:rPr>
                <w:rFonts w:ascii="Times New Roman" w:eastAsia="Calibri" w:hAnsi="Times New Roman" w:cs="Times New Roman"/>
              </w:rPr>
            </w:pPr>
          </w:p>
        </w:tc>
        <w:tc>
          <w:tcPr>
            <w:tcW w:w="6797" w:type="dxa"/>
          </w:tcPr>
          <w:p w:rsidR="00B425C4" w:rsidRPr="00B425C4" w:rsidRDefault="00B425C4" w:rsidP="00B425C4">
            <w:pPr>
              <w:jc w:val="both"/>
              <w:rPr>
                <w:rFonts w:ascii="Times New Roman" w:eastAsia="Calibri" w:hAnsi="Times New Roman" w:cs="Times New Roman"/>
              </w:rPr>
            </w:pPr>
            <w:r w:rsidRPr="00B425C4">
              <w:rPr>
                <w:rFonts w:ascii="Times New Roman" w:eastAsia="Times New Roman" w:hAnsi="Times New Roman" w:cs="Times New Roman"/>
                <w:color w:val="000000"/>
                <w:spacing w:val="2"/>
                <w:sz w:val="24"/>
                <w:szCs w:val="24"/>
                <w:lang w:eastAsia="ru-RU"/>
              </w:rPr>
              <w:t>об утверждении порядка исполнения решения о применении бюджетных мер принуждения;</w:t>
            </w:r>
          </w:p>
        </w:tc>
      </w:tr>
      <w:tr w:rsidR="00B425C4" w:rsidRPr="00B425C4" w:rsidTr="00E6091A">
        <w:tc>
          <w:tcPr>
            <w:tcW w:w="1972" w:type="dxa"/>
          </w:tcPr>
          <w:p w:rsidR="00B425C4" w:rsidRPr="00B425C4" w:rsidRDefault="00B425C4" w:rsidP="00B425C4">
            <w:pPr>
              <w:jc w:val="both"/>
              <w:rPr>
                <w:rFonts w:ascii="Times New Roman" w:eastAsia="Calibri" w:hAnsi="Times New Roman" w:cs="Times New Roman"/>
              </w:rPr>
            </w:pPr>
            <w:r w:rsidRPr="00B425C4">
              <w:rPr>
                <w:rFonts w:ascii="Times New Roman" w:eastAsia="Calibri" w:hAnsi="Times New Roman" w:cs="Times New Roman"/>
              </w:rPr>
              <w:t>Абзац шестнадцатый  подпункта 3 пункта 2.1 части II изложить в следующей редакции</w:t>
            </w: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r w:rsidRPr="00B425C4">
              <w:rPr>
                <w:rFonts w:ascii="Times New Roman" w:eastAsia="Calibri" w:hAnsi="Times New Roman" w:cs="Times New Roman"/>
              </w:rPr>
              <w:t xml:space="preserve">об утверждении порядка открытия и ведения лицевых счетов бюджетных и автономных учреждений и проведения кассовых выплат за счет средств  бюджетных и автономных учреждений </w:t>
            </w:r>
            <w:proofErr w:type="spellStart"/>
            <w:r w:rsidRPr="00B425C4">
              <w:rPr>
                <w:rFonts w:ascii="Times New Roman" w:eastAsia="Calibri" w:hAnsi="Times New Roman" w:cs="Times New Roman"/>
              </w:rPr>
              <w:t>Можгинского</w:t>
            </w:r>
            <w:proofErr w:type="spellEnd"/>
            <w:r w:rsidRPr="00B425C4">
              <w:rPr>
                <w:rFonts w:ascii="Times New Roman" w:eastAsia="Calibri" w:hAnsi="Times New Roman" w:cs="Times New Roman"/>
              </w:rPr>
              <w:t xml:space="preserve"> района;</w:t>
            </w:r>
          </w:p>
        </w:tc>
        <w:tc>
          <w:tcPr>
            <w:tcW w:w="6797"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t xml:space="preserve">об утверждении порядка открытия и ведения лицевых счетов бюджетных и автономных учреждений и проведения кассовых операций со средствами  бюджетных и автономных учреждений </w:t>
            </w:r>
            <w:proofErr w:type="spellStart"/>
            <w:r w:rsidRPr="00B425C4">
              <w:rPr>
                <w:rFonts w:ascii="Times New Roman" w:eastAsia="Times New Roman" w:hAnsi="Times New Roman" w:cs="Times New Roman"/>
                <w:color w:val="000000"/>
                <w:spacing w:val="2"/>
                <w:sz w:val="24"/>
                <w:szCs w:val="24"/>
                <w:lang w:eastAsia="ru-RU"/>
              </w:rPr>
              <w:t>Можгинского</w:t>
            </w:r>
            <w:proofErr w:type="spellEnd"/>
            <w:r w:rsidRPr="00B425C4">
              <w:rPr>
                <w:rFonts w:ascii="Times New Roman" w:eastAsia="Times New Roman" w:hAnsi="Times New Roman" w:cs="Times New Roman"/>
                <w:color w:val="000000"/>
                <w:spacing w:val="2"/>
                <w:sz w:val="24"/>
                <w:szCs w:val="24"/>
                <w:lang w:eastAsia="ru-RU"/>
              </w:rPr>
              <w:t xml:space="preserve"> района;</w:t>
            </w:r>
          </w:p>
        </w:tc>
      </w:tr>
      <w:tr w:rsidR="00B425C4" w:rsidRPr="00B425C4" w:rsidTr="00E6091A">
        <w:tc>
          <w:tcPr>
            <w:tcW w:w="1972" w:type="dxa"/>
          </w:tcPr>
          <w:p w:rsidR="00B425C4" w:rsidRPr="00B425C4" w:rsidRDefault="00B425C4" w:rsidP="00B425C4">
            <w:pPr>
              <w:jc w:val="both"/>
              <w:rPr>
                <w:rFonts w:ascii="Times New Roman" w:eastAsia="Calibri" w:hAnsi="Times New Roman" w:cs="Times New Roman"/>
              </w:rPr>
            </w:pPr>
            <w:r w:rsidRPr="00B425C4">
              <w:rPr>
                <w:rFonts w:ascii="Times New Roman" w:eastAsia="Calibri" w:hAnsi="Times New Roman" w:cs="Times New Roman"/>
              </w:rPr>
              <w:t>Абзац двадцатый  подпункта 3 пункта 2.1 части II изложить в следующей редакции</w:t>
            </w: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r w:rsidRPr="00B425C4">
              <w:rPr>
                <w:rFonts w:ascii="Times New Roman" w:eastAsia="Calibri" w:hAnsi="Times New Roman" w:cs="Times New Roman"/>
              </w:rPr>
              <w:t xml:space="preserve">об утверждении порядка санкционирования расходов бюджетных и автономных учреждений </w:t>
            </w:r>
            <w:proofErr w:type="spellStart"/>
            <w:r w:rsidRPr="00B425C4">
              <w:rPr>
                <w:rFonts w:ascii="Times New Roman" w:eastAsia="Calibri" w:hAnsi="Times New Roman" w:cs="Times New Roman"/>
              </w:rPr>
              <w:t>Можгинского</w:t>
            </w:r>
            <w:proofErr w:type="spellEnd"/>
            <w:r w:rsidRPr="00B425C4">
              <w:rPr>
                <w:rFonts w:ascii="Times New Roman" w:eastAsia="Calibri" w:hAnsi="Times New Roman" w:cs="Times New Roman"/>
              </w:rPr>
              <w:t xml:space="preserve"> района, источником финансового обеспечения которых  являются субсидии, полученные в соответствии с абзацем вторым пункта 1 статьи 78.1;</w:t>
            </w:r>
          </w:p>
        </w:tc>
        <w:tc>
          <w:tcPr>
            <w:tcW w:w="6797"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t xml:space="preserve">об утверждении порядка санкционирования расходов бюджетных и автономных учреждений </w:t>
            </w:r>
            <w:proofErr w:type="spellStart"/>
            <w:r w:rsidRPr="00B425C4">
              <w:rPr>
                <w:rFonts w:ascii="Times New Roman" w:eastAsia="Times New Roman" w:hAnsi="Times New Roman" w:cs="Times New Roman"/>
                <w:color w:val="000000"/>
                <w:spacing w:val="2"/>
                <w:sz w:val="24"/>
                <w:szCs w:val="24"/>
                <w:lang w:eastAsia="ru-RU"/>
              </w:rPr>
              <w:t>Можгинского</w:t>
            </w:r>
            <w:proofErr w:type="spellEnd"/>
            <w:r w:rsidRPr="00B425C4">
              <w:rPr>
                <w:rFonts w:ascii="Times New Roman" w:eastAsia="Times New Roman" w:hAnsi="Times New Roman" w:cs="Times New Roman"/>
                <w:color w:val="000000"/>
                <w:spacing w:val="2"/>
                <w:sz w:val="24"/>
                <w:szCs w:val="24"/>
                <w:lang w:eastAsia="ru-RU"/>
              </w:rPr>
              <w:t xml:space="preserve"> района, источником финансового обеспечения которых  являются субсидии, полученные в соответствии с абзацем первым и абзацем вторым пункта 1 статьи 78.1 и пунктом 1 ст. 78.2 Бюджетного Кодекса Российской Федерации;</w:t>
            </w:r>
          </w:p>
        </w:tc>
      </w:tr>
      <w:tr w:rsidR="00B425C4" w:rsidRPr="00B425C4" w:rsidTr="00E6091A">
        <w:tc>
          <w:tcPr>
            <w:tcW w:w="1972" w:type="dxa"/>
          </w:tcPr>
          <w:p w:rsidR="00B425C4" w:rsidRPr="00B425C4" w:rsidRDefault="00B425C4" w:rsidP="00B425C4">
            <w:pPr>
              <w:jc w:val="both"/>
              <w:rPr>
                <w:rFonts w:ascii="Times New Roman" w:eastAsia="Calibri" w:hAnsi="Times New Roman" w:cs="Times New Roman"/>
              </w:rPr>
            </w:pPr>
            <w:r w:rsidRPr="00B425C4">
              <w:rPr>
                <w:rFonts w:ascii="Times New Roman" w:eastAsia="Calibri" w:hAnsi="Times New Roman" w:cs="Times New Roman"/>
              </w:rPr>
              <w:t xml:space="preserve">Подпункт 3 пункта 2.1 части II дополнить абзацем двадцать третьим  </w:t>
            </w: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p>
        </w:tc>
        <w:tc>
          <w:tcPr>
            <w:tcW w:w="6797"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t>об утверждении  порядка взаимодействия при осуществлении контроля Управления финансов Администрации муниципального образования «</w:t>
            </w:r>
            <w:proofErr w:type="spellStart"/>
            <w:r w:rsidRPr="00B425C4">
              <w:rPr>
                <w:rFonts w:ascii="Times New Roman" w:eastAsia="Times New Roman" w:hAnsi="Times New Roman" w:cs="Times New Roman"/>
                <w:color w:val="000000"/>
                <w:spacing w:val="2"/>
                <w:sz w:val="24"/>
                <w:szCs w:val="24"/>
                <w:lang w:eastAsia="ru-RU"/>
              </w:rPr>
              <w:t>Можгинский</w:t>
            </w:r>
            <w:proofErr w:type="spellEnd"/>
            <w:r w:rsidRPr="00B425C4">
              <w:rPr>
                <w:rFonts w:ascii="Times New Roman" w:eastAsia="Times New Roman" w:hAnsi="Times New Roman" w:cs="Times New Roman"/>
                <w:color w:val="000000"/>
                <w:spacing w:val="2"/>
                <w:sz w:val="24"/>
                <w:szCs w:val="24"/>
                <w:lang w:eastAsia="ru-RU"/>
              </w:rPr>
              <w:t xml:space="preserve">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tc>
      </w:tr>
      <w:tr w:rsidR="00B425C4" w:rsidRPr="00B425C4" w:rsidTr="00E6091A">
        <w:tc>
          <w:tcPr>
            <w:tcW w:w="1972" w:type="dxa"/>
          </w:tcPr>
          <w:p w:rsidR="00B425C4" w:rsidRPr="00B425C4" w:rsidRDefault="00B425C4" w:rsidP="00B425C4">
            <w:pPr>
              <w:jc w:val="both"/>
              <w:rPr>
                <w:rFonts w:ascii="Times New Roman" w:eastAsia="Calibri" w:hAnsi="Times New Roman" w:cs="Times New Roman"/>
              </w:rPr>
            </w:pPr>
            <w:r w:rsidRPr="00B425C4">
              <w:rPr>
                <w:rFonts w:ascii="Times New Roman" w:eastAsia="Times New Roman" w:hAnsi="Times New Roman" w:cs="Times New Roman"/>
                <w:color w:val="000000"/>
                <w:spacing w:val="2"/>
                <w:sz w:val="24"/>
                <w:szCs w:val="24"/>
                <w:lang w:eastAsia="ru-RU"/>
              </w:rPr>
              <w:t xml:space="preserve">Подпункт 19 </w:t>
            </w:r>
            <w:r w:rsidRPr="00B425C4">
              <w:rPr>
                <w:rFonts w:ascii="Times New Roman" w:eastAsia="Calibri" w:hAnsi="Times New Roman" w:cs="Times New Roman"/>
                <w:sz w:val="24"/>
                <w:szCs w:val="24"/>
              </w:rPr>
              <w:lastRenderedPageBreak/>
              <w:t xml:space="preserve">пункта 2.1 части II изложить в </w:t>
            </w:r>
            <w:r w:rsidRPr="00B425C4">
              <w:rPr>
                <w:rFonts w:ascii="Times New Roman" w:eastAsia="Calibri" w:hAnsi="Times New Roman" w:cs="Times New Roman"/>
              </w:rPr>
              <w:t>следующей</w:t>
            </w:r>
            <w:r w:rsidRPr="00B425C4">
              <w:rPr>
                <w:rFonts w:ascii="Times New Roman" w:eastAsia="Calibri" w:hAnsi="Times New Roman" w:cs="Times New Roman"/>
                <w:sz w:val="24"/>
                <w:szCs w:val="24"/>
              </w:rPr>
              <w:t xml:space="preserve"> редакции</w:t>
            </w: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r w:rsidRPr="00B425C4">
              <w:rPr>
                <w:rFonts w:ascii="Times New Roman" w:eastAsia="Calibri" w:hAnsi="Times New Roman" w:cs="Times New Roman"/>
              </w:rPr>
              <w:lastRenderedPageBreak/>
              <w:t xml:space="preserve">19) осуществляет </w:t>
            </w:r>
            <w:proofErr w:type="gramStart"/>
            <w:r w:rsidRPr="00B425C4">
              <w:rPr>
                <w:rFonts w:ascii="Times New Roman" w:eastAsia="Calibri" w:hAnsi="Times New Roman" w:cs="Times New Roman"/>
              </w:rPr>
              <w:t>контроль за</w:t>
            </w:r>
            <w:proofErr w:type="gramEnd"/>
            <w:r w:rsidRPr="00B425C4">
              <w:rPr>
                <w:rFonts w:ascii="Times New Roman" w:eastAsia="Calibri" w:hAnsi="Times New Roman" w:cs="Times New Roman"/>
              </w:rPr>
              <w:t xml:space="preserve"> исполнением соглашения о </w:t>
            </w:r>
            <w:r w:rsidRPr="00B425C4">
              <w:rPr>
                <w:rFonts w:ascii="Times New Roman" w:eastAsia="Calibri" w:hAnsi="Times New Roman" w:cs="Times New Roman"/>
              </w:rPr>
              <w:lastRenderedPageBreak/>
              <w:t>мерах по повышению эффективности использования бюджетных средств и увеличению поступлений налоговых и неналоговых доходов бюджетов муниципальных образований, заключенным между Администрацией муниципального образования «</w:t>
            </w:r>
            <w:proofErr w:type="spellStart"/>
            <w:r w:rsidRPr="00B425C4">
              <w:rPr>
                <w:rFonts w:ascii="Times New Roman" w:eastAsia="Calibri" w:hAnsi="Times New Roman" w:cs="Times New Roman"/>
              </w:rPr>
              <w:t>Можгинский</w:t>
            </w:r>
            <w:proofErr w:type="spellEnd"/>
            <w:r w:rsidRPr="00B425C4">
              <w:rPr>
                <w:rFonts w:ascii="Times New Roman" w:eastAsia="Calibri" w:hAnsi="Times New Roman" w:cs="Times New Roman"/>
              </w:rPr>
              <w:t xml:space="preserve"> район» и Министерством финансов Удмуртской Республики;</w:t>
            </w:r>
          </w:p>
        </w:tc>
        <w:tc>
          <w:tcPr>
            <w:tcW w:w="6797"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lastRenderedPageBreak/>
              <w:t xml:space="preserve">19) осуществляет </w:t>
            </w:r>
            <w:proofErr w:type="gramStart"/>
            <w:r w:rsidRPr="00B425C4">
              <w:rPr>
                <w:rFonts w:ascii="Times New Roman" w:eastAsia="Times New Roman" w:hAnsi="Times New Roman" w:cs="Times New Roman"/>
                <w:color w:val="000000"/>
                <w:spacing w:val="2"/>
                <w:sz w:val="24"/>
                <w:szCs w:val="24"/>
                <w:lang w:eastAsia="ru-RU"/>
              </w:rPr>
              <w:t>контроль за</w:t>
            </w:r>
            <w:proofErr w:type="gramEnd"/>
            <w:r w:rsidRPr="00B425C4">
              <w:rPr>
                <w:rFonts w:ascii="Times New Roman" w:eastAsia="Times New Roman" w:hAnsi="Times New Roman" w:cs="Times New Roman"/>
                <w:color w:val="000000"/>
                <w:spacing w:val="2"/>
                <w:sz w:val="24"/>
                <w:szCs w:val="24"/>
                <w:lang w:eastAsia="ru-RU"/>
              </w:rPr>
              <w:t xml:space="preserve"> исполнением соглашения о </w:t>
            </w:r>
            <w:r w:rsidRPr="00B425C4">
              <w:rPr>
                <w:rFonts w:ascii="Times New Roman" w:eastAsia="Times New Roman" w:hAnsi="Times New Roman" w:cs="Times New Roman"/>
                <w:color w:val="000000"/>
                <w:spacing w:val="2"/>
                <w:sz w:val="24"/>
                <w:szCs w:val="24"/>
                <w:lang w:eastAsia="ru-RU"/>
              </w:rPr>
              <w:lastRenderedPageBreak/>
              <w:t>мерах по социально- экономическому развитию и оздоровлению муниципальных финансов муниципального образования «</w:t>
            </w:r>
            <w:proofErr w:type="spellStart"/>
            <w:r w:rsidRPr="00B425C4">
              <w:rPr>
                <w:rFonts w:ascii="Times New Roman" w:eastAsia="Times New Roman" w:hAnsi="Times New Roman" w:cs="Times New Roman"/>
                <w:color w:val="000000"/>
                <w:spacing w:val="2"/>
                <w:sz w:val="24"/>
                <w:szCs w:val="24"/>
                <w:lang w:eastAsia="ru-RU"/>
              </w:rPr>
              <w:t>Можгинский</w:t>
            </w:r>
            <w:proofErr w:type="spellEnd"/>
            <w:r w:rsidRPr="00B425C4">
              <w:rPr>
                <w:rFonts w:ascii="Times New Roman" w:eastAsia="Times New Roman" w:hAnsi="Times New Roman" w:cs="Times New Roman"/>
                <w:color w:val="000000"/>
                <w:spacing w:val="2"/>
                <w:sz w:val="24"/>
                <w:szCs w:val="24"/>
                <w:lang w:eastAsia="ru-RU"/>
              </w:rPr>
              <w:t xml:space="preserve"> район», заключенным между Администрацией муниципального образования «</w:t>
            </w:r>
            <w:proofErr w:type="spellStart"/>
            <w:r w:rsidRPr="00B425C4">
              <w:rPr>
                <w:rFonts w:ascii="Times New Roman" w:eastAsia="Times New Roman" w:hAnsi="Times New Roman" w:cs="Times New Roman"/>
                <w:color w:val="000000"/>
                <w:spacing w:val="2"/>
                <w:sz w:val="24"/>
                <w:szCs w:val="24"/>
                <w:lang w:eastAsia="ru-RU"/>
              </w:rPr>
              <w:t>Можгинский</w:t>
            </w:r>
            <w:proofErr w:type="spellEnd"/>
            <w:r w:rsidRPr="00B425C4">
              <w:rPr>
                <w:rFonts w:ascii="Times New Roman" w:eastAsia="Times New Roman" w:hAnsi="Times New Roman" w:cs="Times New Roman"/>
                <w:color w:val="000000"/>
                <w:spacing w:val="2"/>
                <w:sz w:val="24"/>
                <w:szCs w:val="24"/>
                <w:lang w:eastAsia="ru-RU"/>
              </w:rPr>
              <w:t xml:space="preserve"> район» и Министерством финансов Удмуртской Республики;</w:t>
            </w:r>
          </w:p>
        </w:tc>
      </w:tr>
      <w:tr w:rsidR="00B425C4" w:rsidRPr="00B425C4" w:rsidTr="00E6091A">
        <w:tc>
          <w:tcPr>
            <w:tcW w:w="1972"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lastRenderedPageBreak/>
              <w:t xml:space="preserve">Пункт 2.1 </w:t>
            </w:r>
            <w:r w:rsidRPr="00B425C4">
              <w:rPr>
                <w:rFonts w:ascii="Times New Roman" w:eastAsia="Calibri" w:hAnsi="Times New Roman" w:cs="Times New Roman"/>
                <w:sz w:val="24"/>
                <w:szCs w:val="24"/>
              </w:rPr>
              <w:t>части II</w:t>
            </w:r>
            <w:r w:rsidRPr="00B425C4">
              <w:rPr>
                <w:rFonts w:ascii="Times New Roman" w:eastAsia="Times New Roman" w:hAnsi="Times New Roman" w:cs="Times New Roman"/>
                <w:color w:val="000000"/>
                <w:spacing w:val="2"/>
                <w:sz w:val="24"/>
                <w:szCs w:val="24"/>
                <w:lang w:eastAsia="ru-RU"/>
              </w:rPr>
              <w:t xml:space="preserve"> </w:t>
            </w:r>
            <w:r w:rsidRPr="00B425C4">
              <w:rPr>
                <w:rFonts w:ascii="Times New Roman" w:eastAsia="Calibri" w:hAnsi="Times New Roman" w:cs="Times New Roman"/>
                <w:sz w:val="24"/>
                <w:szCs w:val="24"/>
              </w:rPr>
              <w:t>дополнить подпунктом 19.1</w:t>
            </w:r>
          </w:p>
        </w:tc>
        <w:tc>
          <w:tcPr>
            <w:tcW w:w="5791" w:type="dxa"/>
          </w:tcPr>
          <w:p w:rsidR="00B425C4" w:rsidRPr="00B425C4" w:rsidRDefault="00B425C4" w:rsidP="00B425C4">
            <w:pPr>
              <w:tabs>
                <w:tab w:val="left" w:pos="567"/>
              </w:tabs>
              <w:autoSpaceDE w:val="0"/>
              <w:autoSpaceDN w:val="0"/>
              <w:adjustRightInd w:val="0"/>
              <w:jc w:val="both"/>
              <w:rPr>
                <w:rFonts w:ascii="Times New Roman" w:eastAsia="Calibri" w:hAnsi="Times New Roman" w:cs="Times New Roman"/>
              </w:rPr>
            </w:pPr>
          </w:p>
        </w:tc>
        <w:tc>
          <w:tcPr>
            <w:tcW w:w="6797" w:type="dxa"/>
          </w:tcPr>
          <w:p w:rsidR="00B425C4" w:rsidRPr="00B425C4" w:rsidRDefault="00B425C4" w:rsidP="00B425C4">
            <w:pPr>
              <w:jc w:val="both"/>
              <w:rPr>
                <w:rFonts w:ascii="Times New Roman" w:eastAsia="Times New Roman" w:hAnsi="Times New Roman" w:cs="Times New Roman"/>
                <w:color w:val="000000"/>
                <w:spacing w:val="2"/>
                <w:sz w:val="24"/>
                <w:szCs w:val="24"/>
                <w:lang w:eastAsia="ru-RU"/>
              </w:rPr>
            </w:pPr>
            <w:r w:rsidRPr="00B425C4">
              <w:rPr>
                <w:rFonts w:ascii="Times New Roman" w:eastAsia="Times New Roman" w:hAnsi="Times New Roman" w:cs="Times New Roman"/>
                <w:color w:val="000000"/>
                <w:spacing w:val="2"/>
                <w:sz w:val="24"/>
                <w:szCs w:val="24"/>
                <w:lang w:eastAsia="ru-RU"/>
              </w:rPr>
              <w:t xml:space="preserve">19.1) заключает соглашения о мерах по социально-экономическому развитию и оздоровлению муниципальных финансов муниципальных образований сельских поселений в </w:t>
            </w:r>
            <w:proofErr w:type="spellStart"/>
            <w:r w:rsidRPr="00B425C4">
              <w:rPr>
                <w:rFonts w:ascii="Times New Roman" w:eastAsia="Times New Roman" w:hAnsi="Times New Roman" w:cs="Times New Roman"/>
                <w:color w:val="000000"/>
                <w:spacing w:val="2"/>
                <w:sz w:val="24"/>
                <w:szCs w:val="24"/>
                <w:lang w:eastAsia="ru-RU"/>
              </w:rPr>
              <w:t>Можгинском</w:t>
            </w:r>
            <w:proofErr w:type="spellEnd"/>
            <w:r w:rsidRPr="00B425C4">
              <w:rPr>
                <w:rFonts w:ascii="Times New Roman" w:eastAsia="Times New Roman" w:hAnsi="Times New Roman" w:cs="Times New Roman"/>
                <w:color w:val="000000"/>
                <w:spacing w:val="2"/>
                <w:sz w:val="24"/>
                <w:szCs w:val="24"/>
                <w:lang w:eastAsia="ru-RU"/>
              </w:rPr>
              <w:t xml:space="preserve"> районе и осуществлении </w:t>
            </w:r>
            <w:proofErr w:type="gramStart"/>
            <w:r w:rsidRPr="00B425C4">
              <w:rPr>
                <w:rFonts w:ascii="Times New Roman" w:eastAsia="Times New Roman" w:hAnsi="Times New Roman" w:cs="Times New Roman"/>
                <w:color w:val="000000"/>
                <w:spacing w:val="2"/>
                <w:sz w:val="24"/>
                <w:szCs w:val="24"/>
                <w:lang w:eastAsia="ru-RU"/>
              </w:rPr>
              <w:t>контроля за</w:t>
            </w:r>
            <w:proofErr w:type="gramEnd"/>
            <w:r w:rsidRPr="00B425C4">
              <w:rPr>
                <w:rFonts w:ascii="Times New Roman" w:eastAsia="Times New Roman" w:hAnsi="Times New Roman" w:cs="Times New Roman"/>
                <w:color w:val="000000"/>
                <w:spacing w:val="2"/>
                <w:sz w:val="24"/>
                <w:szCs w:val="24"/>
                <w:lang w:eastAsia="ru-RU"/>
              </w:rPr>
              <w:t xml:space="preserve"> их исполнением;</w:t>
            </w:r>
          </w:p>
        </w:tc>
      </w:tr>
      <w:tr w:rsidR="00B425C4" w:rsidRPr="00B425C4" w:rsidTr="00E6091A">
        <w:tc>
          <w:tcPr>
            <w:tcW w:w="1972" w:type="dxa"/>
          </w:tcPr>
          <w:p w:rsidR="00B425C4" w:rsidRPr="00B425C4" w:rsidRDefault="00B425C4" w:rsidP="00B425C4">
            <w:pPr>
              <w:autoSpaceDE w:val="0"/>
              <w:autoSpaceDN w:val="0"/>
              <w:adjustRightInd w:val="0"/>
              <w:jc w:val="both"/>
              <w:rPr>
                <w:rFonts w:ascii="Times New Roman" w:eastAsia="Calibri" w:hAnsi="Times New Roman" w:cs="Times New Roman"/>
                <w:sz w:val="24"/>
                <w:szCs w:val="24"/>
              </w:rPr>
            </w:pPr>
            <w:r w:rsidRPr="00B425C4">
              <w:rPr>
                <w:rFonts w:ascii="Times New Roman" w:eastAsia="Calibri" w:hAnsi="Times New Roman" w:cs="Times New Roman"/>
                <w:bCs/>
                <w:sz w:val="24"/>
                <w:szCs w:val="24"/>
              </w:rPr>
              <w:t xml:space="preserve"> </w:t>
            </w:r>
            <w:hyperlink r:id="rId10" w:history="1">
              <w:r w:rsidRPr="00B425C4">
                <w:rPr>
                  <w:rFonts w:ascii="Times New Roman" w:eastAsia="Calibri" w:hAnsi="Times New Roman" w:cs="Times New Roman"/>
                  <w:bCs/>
                  <w:sz w:val="24"/>
                  <w:szCs w:val="24"/>
                </w:rPr>
                <w:t>Подпункт 29</w:t>
              </w:r>
            </w:hyperlink>
            <w:r w:rsidRPr="00B425C4">
              <w:rPr>
                <w:rFonts w:ascii="Times New Roman" w:eastAsia="Calibri" w:hAnsi="Times New Roman" w:cs="Times New Roman"/>
                <w:bCs/>
                <w:sz w:val="24"/>
                <w:szCs w:val="24"/>
              </w:rPr>
              <w:t xml:space="preserve"> </w:t>
            </w:r>
            <w:r w:rsidRPr="00B425C4">
              <w:rPr>
                <w:rFonts w:ascii="Times New Roman" w:eastAsia="Calibri" w:hAnsi="Times New Roman" w:cs="Times New Roman"/>
                <w:sz w:val="24"/>
                <w:szCs w:val="24"/>
              </w:rPr>
              <w:t xml:space="preserve">пункта 2.1 части II изложить в </w:t>
            </w:r>
            <w:r w:rsidRPr="00B425C4">
              <w:rPr>
                <w:rFonts w:ascii="Times New Roman" w:eastAsia="Calibri" w:hAnsi="Times New Roman" w:cs="Times New Roman"/>
              </w:rPr>
              <w:t>следующей</w:t>
            </w:r>
            <w:r w:rsidRPr="00B425C4">
              <w:rPr>
                <w:rFonts w:ascii="Times New Roman" w:eastAsia="Calibri" w:hAnsi="Times New Roman" w:cs="Times New Roman"/>
                <w:sz w:val="24"/>
                <w:szCs w:val="24"/>
              </w:rPr>
              <w:t xml:space="preserve"> редакции</w:t>
            </w:r>
          </w:p>
        </w:tc>
        <w:tc>
          <w:tcPr>
            <w:tcW w:w="5791" w:type="dxa"/>
          </w:tcPr>
          <w:p w:rsidR="00B425C4" w:rsidRPr="00B425C4" w:rsidRDefault="00B425C4" w:rsidP="00B425C4">
            <w:pPr>
              <w:widowControl w:val="0"/>
              <w:tabs>
                <w:tab w:val="left" w:pos="567"/>
                <w:tab w:val="left" w:pos="1142"/>
              </w:tabs>
              <w:autoSpaceDE w:val="0"/>
              <w:autoSpaceDN w:val="0"/>
              <w:adjustRightInd w:val="0"/>
              <w:ind w:right="91"/>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29) осуществляет в установленном порядке учет и исполнение требований судебных актов по  обращению взыскания на средства местного бюджета, ведет учет и осуществляет хранение исполнительных документов и иных документов, связанных с их исполнением;</w:t>
            </w:r>
          </w:p>
          <w:p w:rsidR="00B425C4" w:rsidRPr="00B425C4" w:rsidRDefault="00B425C4" w:rsidP="00B425C4">
            <w:pPr>
              <w:jc w:val="both"/>
              <w:rPr>
                <w:rFonts w:ascii="Times New Roman" w:eastAsia="Calibri" w:hAnsi="Times New Roman" w:cs="Times New Roman"/>
                <w:sz w:val="24"/>
                <w:szCs w:val="24"/>
              </w:rPr>
            </w:pPr>
          </w:p>
        </w:tc>
        <w:tc>
          <w:tcPr>
            <w:tcW w:w="6797" w:type="dxa"/>
          </w:tcPr>
          <w:p w:rsidR="00B425C4" w:rsidRPr="00B425C4" w:rsidRDefault="00B425C4" w:rsidP="00B425C4">
            <w:pPr>
              <w:autoSpaceDE w:val="0"/>
              <w:autoSpaceDN w:val="0"/>
              <w:adjustRightInd w:val="0"/>
              <w:jc w:val="both"/>
              <w:rPr>
                <w:rFonts w:ascii="Times New Roman" w:eastAsia="Calibri" w:hAnsi="Times New Roman" w:cs="Times New Roman"/>
                <w:bCs/>
                <w:sz w:val="24"/>
                <w:szCs w:val="24"/>
              </w:rPr>
            </w:pPr>
            <w:r w:rsidRPr="00B425C4">
              <w:rPr>
                <w:rFonts w:ascii="Times New Roman" w:eastAsia="Calibri" w:hAnsi="Times New Roman" w:cs="Times New Roman"/>
                <w:bCs/>
                <w:sz w:val="24"/>
                <w:szCs w:val="24"/>
              </w:rPr>
              <w:t xml:space="preserve">29) организует 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 и на средства бюджетных и автономных учреждений </w:t>
            </w:r>
            <w:proofErr w:type="spellStart"/>
            <w:r w:rsidRPr="00B425C4">
              <w:rPr>
                <w:rFonts w:ascii="Times New Roman" w:eastAsia="Calibri" w:hAnsi="Times New Roman" w:cs="Times New Roman"/>
                <w:bCs/>
                <w:sz w:val="24"/>
                <w:szCs w:val="24"/>
              </w:rPr>
              <w:t>Можгинского</w:t>
            </w:r>
            <w:proofErr w:type="spellEnd"/>
            <w:r w:rsidRPr="00B425C4">
              <w:rPr>
                <w:rFonts w:ascii="Times New Roman" w:eastAsia="Calibri" w:hAnsi="Times New Roman" w:cs="Times New Roman"/>
                <w:bCs/>
                <w:sz w:val="24"/>
                <w:szCs w:val="24"/>
              </w:rPr>
              <w:t xml:space="preserve"> района, ведет учет и осуществляет хранение исполнительных документов и иных документов, связанных с их исполнением;</w:t>
            </w:r>
          </w:p>
          <w:p w:rsidR="00B425C4" w:rsidRPr="00B425C4" w:rsidRDefault="00B425C4" w:rsidP="00B425C4">
            <w:pPr>
              <w:jc w:val="both"/>
              <w:rPr>
                <w:rFonts w:ascii="Times New Roman" w:eastAsia="Calibri" w:hAnsi="Times New Roman" w:cs="Times New Roman"/>
                <w:sz w:val="24"/>
                <w:szCs w:val="24"/>
              </w:rPr>
            </w:pPr>
          </w:p>
        </w:tc>
      </w:tr>
      <w:tr w:rsidR="00B425C4" w:rsidRPr="00B425C4" w:rsidTr="00E6091A">
        <w:tc>
          <w:tcPr>
            <w:tcW w:w="1972" w:type="dxa"/>
          </w:tcPr>
          <w:p w:rsidR="00B425C4" w:rsidRPr="00B425C4" w:rsidRDefault="00B425C4" w:rsidP="00B425C4">
            <w:pPr>
              <w:rPr>
                <w:rFonts w:ascii="Times New Roman" w:eastAsia="Calibri" w:hAnsi="Times New Roman" w:cs="Times New Roman"/>
                <w:sz w:val="24"/>
                <w:szCs w:val="24"/>
              </w:rPr>
            </w:pPr>
            <w:r w:rsidRPr="00B425C4">
              <w:rPr>
                <w:rFonts w:ascii="Times New Roman" w:eastAsia="Times New Roman" w:hAnsi="Times New Roman" w:cs="Times New Roman"/>
                <w:color w:val="000000"/>
                <w:spacing w:val="2"/>
                <w:sz w:val="24"/>
                <w:szCs w:val="24"/>
                <w:lang w:eastAsia="ru-RU"/>
              </w:rPr>
              <w:t xml:space="preserve">В подпункте 30 </w:t>
            </w:r>
          </w:p>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t>пункта 2.1 части</w:t>
            </w:r>
          </w:p>
          <w:p w:rsidR="00B425C4" w:rsidRPr="00B425C4" w:rsidRDefault="00B425C4" w:rsidP="00B425C4">
            <w:pPr>
              <w:rPr>
                <w:rFonts w:ascii="Times New Roman" w:eastAsia="Times New Roman" w:hAnsi="Times New Roman" w:cs="Times New Roman"/>
                <w:color w:val="000000"/>
                <w:spacing w:val="2"/>
                <w:sz w:val="24"/>
                <w:szCs w:val="24"/>
                <w:lang w:eastAsia="ru-RU"/>
              </w:rPr>
            </w:pPr>
            <w:r w:rsidRPr="00B425C4">
              <w:rPr>
                <w:rFonts w:ascii="Times New Roman" w:eastAsia="Calibri" w:hAnsi="Times New Roman" w:cs="Times New Roman"/>
                <w:sz w:val="24"/>
                <w:szCs w:val="24"/>
              </w:rPr>
              <w:t xml:space="preserve"> II </w:t>
            </w:r>
            <w:r w:rsidRPr="00B425C4">
              <w:rPr>
                <w:rFonts w:ascii="Times New Roman" w:eastAsia="Times New Roman" w:hAnsi="Times New Roman" w:cs="Times New Roman"/>
                <w:color w:val="000000"/>
                <w:spacing w:val="2"/>
                <w:sz w:val="24"/>
                <w:szCs w:val="24"/>
                <w:lang w:eastAsia="ru-RU"/>
              </w:rPr>
              <w:t>слово «сводную» исключить</w:t>
            </w:r>
          </w:p>
          <w:p w:rsidR="00B425C4" w:rsidRPr="00B425C4" w:rsidRDefault="00B425C4" w:rsidP="00B425C4">
            <w:pPr>
              <w:rPr>
                <w:rFonts w:ascii="Times New Roman" w:eastAsia="Calibri" w:hAnsi="Times New Roman" w:cs="Times New Roman"/>
                <w:sz w:val="24"/>
                <w:szCs w:val="24"/>
              </w:rPr>
            </w:pPr>
          </w:p>
        </w:tc>
        <w:tc>
          <w:tcPr>
            <w:tcW w:w="5791" w:type="dxa"/>
          </w:tcPr>
          <w:p w:rsidR="00B425C4" w:rsidRPr="00B425C4" w:rsidRDefault="00B425C4" w:rsidP="00B425C4">
            <w:pPr>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30) координирует деятельность участников бюджетного процесса по составлению и представлению бюджетной и бухгалтерской отчетности. Принимает сводную бюджетную отчетность от главных распорядителей бюджетных средств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проверяет на соответствие требованиям к формам бюджетной отчетности, проверяет формы отчетности на выполнение контрольных соотношений</w:t>
            </w:r>
          </w:p>
        </w:tc>
        <w:tc>
          <w:tcPr>
            <w:tcW w:w="6797" w:type="dxa"/>
          </w:tcPr>
          <w:p w:rsidR="00B425C4" w:rsidRPr="00B425C4" w:rsidRDefault="00B425C4" w:rsidP="00B425C4">
            <w:pPr>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30) координирует деятельность участников бюджетного процесса по составлению и представлению бюджетной и бухгалтерской отчетности. Принимает бюджетную отчетность от главных распорядителей бюджетных средств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проверяет на соответствие требованиям к формам бюджетной отчетности, проверяет формы отчетности на выполнение контрольных соотношений</w:t>
            </w:r>
          </w:p>
        </w:tc>
      </w:tr>
      <w:tr w:rsidR="00B425C4" w:rsidRPr="00B425C4" w:rsidTr="00E6091A">
        <w:tc>
          <w:tcPr>
            <w:tcW w:w="1972" w:type="dxa"/>
          </w:tcPr>
          <w:p w:rsidR="00B425C4" w:rsidRPr="00B425C4" w:rsidRDefault="00B425C4" w:rsidP="00B425C4">
            <w:pPr>
              <w:rPr>
                <w:rFonts w:ascii="Times New Roman" w:eastAsia="Calibri" w:hAnsi="Times New Roman" w:cs="Times New Roman"/>
                <w:sz w:val="24"/>
                <w:szCs w:val="24"/>
              </w:rPr>
            </w:pPr>
            <w:r w:rsidRPr="00B425C4">
              <w:rPr>
                <w:rFonts w:ascii="Times New Roman" w:eastAsia="Times New Roman" w:hAnsi="Times New Roman" w:cs="Times New Roman"/>
                <w:color w:val="000000"/>
                <w:spacing w:val="2"/>
                <w:sz w:val="24"/>
                <w:szCs w:val="24"/>
                <w:lang w:eastAsia="ru-RU"/>
              </w:rPr>
              <w:t xml:space="preserve">Подпункт 39 </w:t>
            </w:r>
          </w:p>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lastRenderedPageBreak/>
              <w:t>пункта 2.1 части</w:t>
            </w:r>
          </w:p>
          <w:p w:rsidR="00B425C4" w:rsidRPr="00B425C4" w:rsidRDefault="00B425C4" w:rsidP="00B425C4">
            <w:pPr>
              <w:shd w:val="clear" w:color="auto" w:fill="FFFFFF"/>
              <w:contextualSpacing/>
              <w:jc w:val="both"/>
              <w:textAlignment w:val="baseline"/>
              <w:rPr>
                <w:rFonts w:ascii="Times New Roman" w:eastAsia="Times New Roman" w:hAnsi="Times New Roman" w:cs="Times New Roman"/>
                <w:color w:val="000000"/>
                <w:spacing w:val="2"/>
                <w:sz w:val="24"/>
                <w:szCs w:val="24"/>
                <w:lang w:eastAsia="ru-RU"/>
              </w:rPr>
            </w:pPr>
            <w:r w:rsidRPr="00B425C4">
              <w:rPr>
                <w:rFonts w:ascii="Times New Roman" w:eastAsia="Calibri" w:hAnsi="Times New Roman" w:cs="Times New Roman"/>
                <w:sz w:val="24"/>
                <w:szCs w:val="24"/>
              </w:rPr>
              <w:t xml:space="preserve"> II </w:t>
            </w:r>
            <w:r w:rsidRPr="00B425C4">
              <w:rPr>
                <w:rFonts w:ascii="Times New Roman" w:eastAsia="Times New Roman" w:hAnsi="Times New Roman" w:cs="Times New Roman"/>
                <w:color w:val="000000"/>
                <w:spacing w:val="2"/>
                <w:sz w:val="24"/>
                <w:szCs w:val="24"/>
                <w:lang w:eastAsia="ru-RU"/>
              </w:rPr>
              <w:t xml:space="preserve">дополнить абзацем шестым </w:t>
            </w:r>
          </w:p>
        </w:tc>
        <w:tc>
          <w:tcPr>
            <w:tcW w:w="5791" w:type="dxa"/>
          </w:tcPr>
          <w:p w:rsidR="00B425C4" w:rsidRPr="00B425C4" w:rsidRDefault="00B425C4" w:rsidP="00B425C4">
            <w:pPr>
              <w:jc w:val="both"/>
              <w:rPr>
                <w:rFonts w:ascii="Times New Roman" w:eastAsia="Calibri" w:hAnsi="Times New Roman" w:cs="Times New Roman"/>
                <w:sz w:val="24"/>
                <w:szCs w:val="24"/>
              </w:rPr>
            </w:pPr>
          </w:p>
        </w:tc>
        <w:tc>
          <w:tcPr>
            <w:tcW w:w="6797" w:type="dxa"/>
          </w:tcPr>
          <w:p w:rsidR="00B425C4" w:rsidRPr="00B425C4" w:rsidRDefault="00B425C4" w:rsidP="00B425C4">
            <w:pPr>
              <w:autoSpaceDE w:val="0"/>
              <w:autoSpaceDN w:val="0"/>
              <w:adjustRightInd w:val="0"/>
              <w:jc w:val="both"/>
              <w:rPr>
                <w:rFonts w:ascii="Times New Roman" w:eastAsia="Calibri" w:hAnsi="Times New Roman" w:cs="Times New Roman"/>
                <w:sz w:val="24"/>
                <w:szCs w:val="24"/>
              </w:rPr>
            </w:pPr>
            <w:r w:rsidRPr="00B425C4">
              <w:rPr>
                <w:rFonts w:ascii="Times New Roman" w:eastAsia="Times New Roman" w:hAnsi="Times New Roman" w:cs="Times New Roman"/>
                <w:color w:val="000000"/>
                <w:spacing w:val="2"/>
                <w:sz w:val="24"/>
                <w:szCs w:val="24"/>
                <w:lang w:eastAsia="ru-RU"/>
              </w:rPr>
              <w:t>-в сфере закупок</w:t>
            </w:r>
            <w:r w:rsidRPr="00B425C4">
              <w:rPr>
                <w:rFonts w:ascii="Times New Roman" w:eastAsia="Calibri" w:hAnsi="Times New Roman" w:cs="Times New Roman"/>
                <w:sz w:val="24"/>
                <w:szCs w:val="24"/>
              </w:rPr>
              <w:t xml:space="preserve">, </w:t>
            </w:r>
            <w:proofErr w:type="gramStart"/>
            <w:r w:rsidRPr="00B425C4">
              <w:rPr>
                <w:rFonts w:ascii="Times New Roman" w:eastAsia="Calibri" w:hAnsi="Times New Roman" w:cs="Times New Roman"/>
                <w:sz w:val="24"/>
                <w:szCs w:val="24"/>
              </w:rPr>
              <w:t>предусмотренный</w:t>
            </w:r>
            <w:proofErr w:type="gramEnd"/>
            <w:r w:rsidRPr="00B425C4">
              <w:rPr>
                <w:rFonts w:ascii="Times New Roman" w:eastAsia="Calibri" w:hAnsi="Times New Roman" w:cs="Times New Roman"/>
                <w:sz w:val="24"/>
                <w:szCs w:val="24"/>
              </w:rPr>
              <w:t xml:space="preserve"> </w:t>
            </w:r>
            <w:hyperlink r:id="rId11" w:history="1">
              <w:r w:rsidRPr="00B425C4">
                <w:rPr>
                  <w:rFonts w:ascii="Times New Roman" w:eastAsia="Calibri" w:hAnsi="Times New Roman" w:cs="Times New Roman"/>
                  <w:sz w:val="24"/>
                  <w:szCs w:val="24"/>
                </w:rPr>
                <w:t>законодательством</w:t>
              </w:r>
            </w:hyperlink>
            <w:r w:rsidRPr="00B425C4">
              <w:rPr>
                <w:rFonts w:ascii="Times New Roman" w:eastAsia="Calibri" w:hAnsi="Times New Roman" w:cs="Times New Roman"/>
                <w:sz w:val="24"/>
                <w:szCs w:val="24"/>
              </w:rPr>
              <w:t xml:space="preserve"> </w:t>
            </w:r>
            <w:r w:rsidRPr="00B425C4">
              <w:rPr>
                <w:rFonts w:ascii="Times New Roman" w:eastAsia="Calibri"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B425C4" w:rsidRPr="00B425C4" w:rsidRDefault="00B425C4" w:rsidP="00B425C4">
            <w:pPr>
              <w:jc w:val="both"/>
              <w:rPr>
                <w:rFonts w:ascii="Times New Roman" w:eastAsia="Calibri" w:hAnsi="Times New Roman" w:cs="Times New Roman"/>
                <w:sz w:val="24"/>
                <w:szCs w:val="24"/>
              </w:rPr>
            </w:pPr>
          </w:p>
        </w:tc>
      </w:tr>
      <w:tr w:rsidR="00B425C4" w:rsidRPr="00B425C4" w:rsidTr="00E6091A">
        <w:tc>
          <w:tcPr>
            <w:tcW w:w="1972" w:type="dxa"/>
          </w:tcPr>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lastRenderedPageBreak/>
              <w:t>Пункт 2.1 части</w:t>
            </w:r>
          </w:p>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t xml:space="preserve"> II </w:t>
            </w:r>
            <w:r w:rsidRPr="00B425C4">
              <w:rPr>
                <w:rFonts w:ascii="Times New Roman" w:eastAsia="Calibri" w:hAnsi="Times New Roman" w:cs="Times New Roman"/>
                <w:color w:val="000000"/>
                <w:spacing w:val="2"/>
                <w:sz w:val="24"/>
                <w:szCs w:val="24"/>
              </w:rPr>
              <w:t xml:space="preserve">дополнить подпунктом 39.1 </w:t>
            </w:r>
          </w:p>
        </w:tc>
        <w:tc>
          <w:tcPr>
            <w:tcW w:w="5791" w:type="dxa"/>
          </w:tcPr>
          <w:p w:rsidR="00B425C4" w:rsidRPr="00B425C4" w:rsidRDefault="00B425C4" w:rsidP="00B425C4">
            <w:pPr>
              <w:rPr>
                <w:rFonts w:ascii="Times New Roman" w:eastAsia="Calibri" w:hAnsi="Times New Roman" w:cs="Times New Roman"/>
                <w:sz w:val="24"/>
                <w:szCs w:val="24"/>
              </w:rPr>
            </w:pPr>
          </w:p>
        </w:tc>
        <w:tc>
          <w:tcPr>
            <w:tcW w:w="6797" w:type="dxa"/>
          </w:tcPr>
          <w:p w:rsidR="00B425C4" w:rsidRPr="00B425C4" w:rsidRDefault="00B425C4" w:rsidP="00B425C4">
            <w:pPr>
              <w:widowControl w:val="0"/>
              <w:autoSpaceDE w:val="0"/>
              <w:autoSpaceDN w:val="0"/>
              <w:jc w:val="both"/>
              <w:rPr>
                <w:rFonts w:ascii="Times New Roman" w:eastAsia="Times New Roman" w:hAnsi="Times New Roman" w:cs="Times New Roman"/>
                <w:sz w:val="24"/>
                <w:szCs w:val="24"/>
                <w:lang w:eastAsia="ru-RU"/>
              </w:rPr>
            </w:pPr>
            <w:r w:rsidRPr="00B425C4">
              <w:rPr>
                <w:rFonts w:ascii="Times New Roman" w:eastAsia="Times New Roman" w:hAnsi="Times New Roman" w:cs="Times New Roman"/>
                <w:sz w:val="24"/>
                <w:szCs w:val="24"/>
                <w:lang w:eastAsia="ru-RU"/>
              </w:rPr>
              <w:t>62.1) при осуществлении полномочий по внутреннему муниципальному финансовому контролю проводит проверки, ревизии, обследования; направляет объектам контроля акты, заключения, представления и (или) предписания; формирует уведомления о применении бюджетных мер принуждения; назначает (организует) проведение экспертиз, необходимых для проведения проверок, ревизий и обследований;</w:t>
            </w:r>
            <w:r w:rsidRPr="00B425C4">
              <w:rPr>
                <w:rFonts w:ascii="Times New Roman" w:eastAsia="Times New Roman" w:hAnsi="Times New Roman" w:cs="Times New Roman"/>
                <w:color w:val="000000"/>
                <w:spacing w:val="2"/>
                <w:sz w:val="24"/>
                <w:szCs w:val="24"/>
                <w:lang w:eastAsia="ru-RU"/>
              </w:rPr>
              <w:t xml:space="preserve"> </w:t>
            </w:r>
          </w:p>
        </w:tc>
      </w:tr>
      <w:tr w:rsidR="00B425C4" w:rsidRPr="00B425C4" w:rsidTr="00E6091A">
        <w:tc>
          <w:tcPr>
            <w:tcW w:w="1972" w:type="dxa"/>
          </w:tcPr>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t>Пункт 2.1 части</w:t>
            </w:r>
          </w:p>
          <w:p w:rsidR="00B425C4" w:rsidRPr="00B425C4" w:rsidRDefault="00B425C4" w:rsidP="00B425C4">
            <w:pPr>
              <w:rPr>
                <w:rFonts w:ascii="Times New Roman" w:eastAsia="Calibri" w:hAnsi="Times New Roman" w:cs="Times New Roman"/>
                <w:sz w:val="24"/>
                <w:szCs w:val="24"/>
              </w:rPr>
            </w:pPr>
            <w:r w:rsidRPr="00B425C4">
              <w:rPr>
                <w:rFonts w:ascii="Times New Roman" w:eastAsia="Calibri" w:hAnsi="Times New Roman" w:cs="Times New Roman"/>
                <w:sz w:val="24"/>
                <w:szCs w:val="24"/>
              </w:rPr>
              <w:t xml:space="preserve"> II </w:t>
            </w:r>
            <w:r w:rsidRPr="00B425C4">
              <w:rPr>
                <w:rFonts w:ascii="Times New Roman" w:eastAsia="Calibri" w:hAnsi="Times New Roman" w:cs="Times New Roman"/>
                <w:color w:val="000000"/>
                <w:spacing w:val="2"/>
                <w:sz w:val="24"/>
                <w:szCs w:val="24"/>
              </w:rPr>
              <w:t>дополнить подпунктами 62.1-62.2</w:t>
            </w:r>
          </w:p>
        </w:tc>
        <w:tc>
          <w:tcPr>
            <w:tcW w:w="5791" w:type="dxa"/>
          </w:tcPr>
          <w:p w:rsidR="00B425C4" w:rsidRPr="00B425C4" w:rsidRDefault="00B425C4" w:rsidP="00B425C4">
            <w:pPr>
              <w:rPr>
                <w:rFonts w:ascii="Times New Roman" w:eastAsia="Calibri" w:hAnsi="Times New Roman" w:cs="Times New Roman"/>
                <w:sz w:val="24"/>
                <w:szCs w:val="24"/>
              </w:rPr>
            </w:pPr>
          </w:p>
        </w:tc>
        <w:tc>
          <w:tcPr>
            <w:tcW w:w="6797" w:type="dxa"/>
          </w:tcPr>
          <w:p w:rsidR="00B425C4" w:rsidRPr="00B425C4" w:rsidRDefault="00B425C4" w:rsidP="00B425C4">
            <w:pPr>
              <w:shd w:val="clear" w:color="auto" w:fill="FFFFFF"/>
              <w:contextualSpacing/>
              <w:jc w:val="both"/>
              <w:textAlignment w:val="baseline"/>
              <w:rPr>
                <w:rFonts w:ascii="Times New Roman" w:eastAsia="Times New Roman" w:hAnsi="Times New Roman" w:cs="Times New Roman"/>
                <w:color w:val="000000"/>
                <w:spacing w:val="2"/>
                <w:sz w:val="24"/>
                <w:szCs w:val="24"/>
                <w:lang w:eastAsia="ru-RU"/>
              </w:rPr>
            </w:pPr>
            <w:proofErr w:type="gramStart"/>
            <w:r w:rsidRPr="00B425C4">
              <w:rPr>
                <w:rFonts w:ascii="Times New Roman" w:eastAsia="Times New Roman" w:hAnsi="Times New Roman" w:cs="Times New Roman"/>
                <w:color w:val="000000"/>
                <w:spacing w:val="2"/>
                <w:sz w:val="24"/>
                <w:szCs w:val="24"/>
                <w:lang w:eastAsia="ru-RU"/>
              </w:rPr>
              <w:t>62.1) осуществляет 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приказом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roofErr w:type="gramEnd"/>
          </w:p>
          <w:p w:rsidR="00B425C4" w:rsidRPr="00B425C4" w:rsidRDefault="00B425C4" w:rsidP="00B425C4">
            <w:pPr>
              <w:shd w:val="clear" w:color="auto" w:fill="FFFFFF"/>
              <w:contextualSpacing/>
              <w:jc w:val="both"/>
              <w:textAlignment w:val="baseline"/>
              <w:rPr>
                <w:rFonts w:ascii="Calibri" w:eastAsia="Calibri" w:hAnsi="Calibri" w:cs="Times New Roman"/>
                <w:szCs w:val="24"/>
              </w:rPr>
            </w:pPr>
            <w:r w:rsidRPr="00B425C4">
              <w:rPr>
                <w:rFonts w:ascii="Times New Roman" w:eastAsia="Times New Roman" w:hAnsi="Times New Roman" w:cs="Times New Roman"/>
                <w:color w:val="000000"/>
                <w:spacing w:val="2"/>
                <w:sz w:val="24"/>
                <w:szCs w:val="24"/>
                <w:lang w:eastAsia="ru-RU"/>
              </w:rPr>
              <w:t xml:space="preserve">62.2) организует реализацию мероприятий по сопровождению </w:t>
            </w:r>
            <w:proofErr w:type="gramStart"/>
            <w:r w:rsidRPr="00B425C4">
              <w:rPr>
                <w:rFonts w:ascii="Times New Roman" w:eastAsia="Times New Roman" w:hAnsi="Times New Roman" w:cs="Times New Roman"/>
                <w:color w:val="000000"/>
                <w:spacing w:val="2"/>
                <w:sz w:val="24"/>
                <w:szCs w:val="24"/>
                <w:lang w:eastAsia="ru-RU"/>
              </w:rPr>
              <w:t>инициативного</w:t>
            </w:r>
            <w:proofErr w:type="gramEnd"/>
            <w:r w:rsidRPr="00B425C4">
              <w:rPr>
                <w:rFonts w:ascii="Times New Roman" w:eastAsia="Times New Roman" w:hAnsi="Times New Roman" w:cs="Times New Roman"/>
                <w:color w:val="000000"/>
                <w:spacing w:val="2"/>
                <w:sz w:val="24"/>
                <w:szCs w:val="24"/>
                <w:lang w:eastAsia="ru-RU"/>
              </w:rPr>
              <w:t xml:space="preserve"> бюджетирования в </w:t>
            </w:r>
            <w:proofErr w:type="spellStart"/>
            <w:r w:rsidRPr="00B425C4">
              <w:rPr>
                <w:rFonts w:ascii="Times New Roman" w:eastAsia="Times New Roman" w:hAnsi="Times New Roman" w:cs="Times New Roman"/>
                <w:color w:val="000000"/>
                <w:spacing w:val="2"/>
                <w:sz w:val="24"/>
                <w:szCs w:val="24"/>
                <w:lang w:eastAsia="ru-RU"/>
              </w:rPr>
              <w:t>Можгинском</w:t>
            </w:r>
            <w:proofErr w:type="spellEnd"/>
            <w:r w:rsidRPr="00B425C4">
              <w:rPr>
                <w:rFonts w:ascii="Times New Roman" w:eastAsia="Times New Roman" w:hAnsi="Times New Roman" w:cs="Times New Roman"/>
                <w:color w:val="000000"/>
                <w:spacing w:val="2"/>
                <w:sz w:val="24"/>
                <w:szCs w:val="24"/>
                <w:lang w:eastAsia="ru-RU"/>
              </w:rPr>
              <w:t xml:space="preserve"> районе;</w:t>
            </w:r>
          </w:p>
        </w:tc>
      </w:tr>
      <w:tr w:rsidR="00B425C4" w:rsidRPr="00B425C4" w:rsidTr="00E6091A">
        <w:trPr>
          <w:trHeight w:val="1821"/>
        </w:trPr>
        <w:tc>
          <w:tcPr>
            <w:tcW w:w="1972" w:type="dxa"/>
          </w:tcPr>
          <w:p w:rsidR="00B425C4" w:rsidRPr="00B425C4" w:rsidRDefault="00B425C4" w:rsidP="00B425C4">
            <w:pPr>
              <w:autoSpaceDE w:val="0"/>
              <w:autoSpaceDN w:val="0"/>
              <w:adjustRightInd w:val="0"/>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 xml:space="preserve">В </w:t>
            </w:r>
            <w:hyperlink r:id="rId12" w:history="1">
              <w:r w:rsidRPr="00B425C4">
                <w:rPr>
                  <w:rFonts w:ascii="Times New Roman" w:eastAsia="Calibri" w:hAnsi="Times New Roman" w:cs="Times New Roman"/>
                  <w:sz w:val="24"/>
                  <w:szCs w:val="24"/>
                </w:rPr>
                <w:t>абзаце втором подпункта 3</w:t>
              </w:r>
            </w:hyperlink>
            <w:r w:rsidRPr="00B425C4">
              <w:rPr>
                <w:rFonts w:ascii="Times New Roman" w:eastAsia="Calibri" w:hAnsi="Times New Roman" w:cs="Times New Roman"/>
                <w:sz w:val="24"/>
                <w:szCs w:val="24"/>
              </w:rPr>
              <w:t xml:space="preserve"> пункта 2.2 части II исключить  слова "и стандартов" </w:t>
            </w:r>
          </w:p>
        </w:tc>
        <w:tc>
          <w:tcPr>
            <w:tcW w:w="5791" w:type="dxa"/>
          </w:tcPr>
          <w:p w:rsidR="00B425C4" w:rsidRPr="00B425C4" w:rsidRDefault="00B425C4" w:rsidP="00B425C4">
            <w:pPr>
              <w:tabs>
                <w:tab w:val="left" w:pos="567"/>
              </w:tabs>
              <w:autoSpaceDE w:val="0"/>
              <w:autoSpaceDN w:val="0"/>
              <w:adjustRightInd w:val="0"/>
              <w:ind w:firstLine="567"/>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правовые акты, обеспечивающие детализацию финансовой информации с соблюдением единой методологии и стандартов бюджетного учета и бюджетной отчетности;</w:t>
            </w:r>
          </w:p>
        </w:tc>
        <w:tc>
          <w:tcPr>
            <w:tcW w:w="6797" w:type="dxa"/>
          </w:tcPr>
          <w:p w:rsidR="00B425C4" w:rsidRPr="00B425C4" w:rsidRDefault="00B425C4" w:rsidP="00B425C4">
            <w:pPr>
              <w:tabs>
                <w:tab w:val="left" w:pos="567"/>
              </w:tabs>
              <w:autoSpaceDE w:val="0"/>
              <w:autoSpaceDN w:val="0"/>
              <w:adjustRightInd w:val="0"/>
              <w:ind w:firstLine="567"/>
              <w:jc w:val="both"/>
              <w:rPr>
                <w:rFonts w:ascii="Times New Roman" w:eastAsia="Calibri" w:hAnsi="Times New Roman" w:cs="Times New Roman"/>
                <w:sz w:val="24"/>
                <w:szCs w:val="24"/>
              </w:rPr>
            </w:pPr>
            <w:r w:rsidRPr="00B425C4">
              <w:rPr>
                <w:rFonts w:ascii="Times New Roman" w:eastAsia="Calibri" w:hAnsi="Times New Roman" w:cs="Times New Roman"/>
                <w:sz w:val="24"/>
                <w:szCs w:val="24"/>
              </w:rPr>
              <w:t>правовые акты, обеспечивающие детализацию финансовой информации с соблюдением единой методологии бюджетного учета и бюджетной отчетности;</w:t>
            </w:r>
          </w:p>
          <w:p w:rsidR="00B425C4" w:rsidRPr="00B425C4" w:rsidRDefault="00B425C4" w:rsidP="00B425C4">
            <w:pPr>
              <w:rPr>
                <w:rFonts w:ascii="Times New Roman" w:eastAsia="Calibri" w:hAnsi="Times New Roman" w:cs="Times New Roman"/>
                <w:sz w:val="24"/>
                <w:szCs w:val="24"/>
              </w:rPr>
            </w:pPr>
          </w:p>
        </w:tc>
      </w:tr>
      <w:tr w:rsidR="00B425C4" w:rsidRPr="00B425C4" w:rsidTr="00E6091A">
        <w:tc>
          <w:tcPr>
            <w:tcW w:w="1972" w:type="dxa"/>
          </w:tcPr>
          <w:p w:rsidR="00B425C4" w:rsidRPr="00B425C4" w:rsidRDefault="00B425C4" w:rsidP="00B425C4">
            <w:pPr>
              <w:autoSpaceDE w:val="0"/>
              <w:autoSpaceDN w:val="0"/>
              <w:adjustRightInd w:val="0"/>
              <w:jc w:val="both"/>
              <w:rPr>
                <w:rFonts w:ascii="Times New Roman" w:eastAsia="Calibri" w:hAnsi="Times New Roman" w:cs="Times New Roman"/>
                <w:sz w:val="24"/>
                <w:szCs w:val="24"/>
              </w:rPr>
            </w:pPr>
            <w:hyperlink r:id="rId13" w:history="1">
              <w:r w:rsidRPr="00B425C4">
                <w:rPr>
                  <w:rFonts w:ascii="Calibri" w:eastAsia="Calibri" w:hAnsi="Calibri" w:cs="Times New Roman"/>
                </w:rPr>
                <w:t>П</w:t>
              </w:r>
              <w:r w:rsidRPr="00B425C4">
                <w:rPr>
                  <w:rFonts w:ascii="Times New Roman" w:eastAsia="Calibri" w:hAnsi="Times New Roman" w:cs="Times New Roman"/>
                  <w:sz w:val="24"/>
                  <w:szCs w:val="24"/>
                </w:rPr>
                <w:t xml:space="preserve">одпункт </w:t>
              </w:r>
            </w:hyperlink>
            <w:r w:rsidRPr="00B425C4">
              <w:rPr>
                <w:rFonts w:ascii="Times New Roman" w:eastAsia="Calibri" w:hAnsi="Times New Roman" w:cs="Times New Roman"/>
                <w:sz w:val="24"/>
                <w:szCs w:val="24"/>
              </w:rPr>
              <w:t xml:space="preserve">10 </w:t>
            </w:r>
            <w:r w:rsidRPr="00B425C4">
              <w:rPr>
                <w:rFonts w:ascii="Times New Roman" w:eastAsia="Calibri" w:hAnsi="Times New Roman" w:cs="Times New Roman"/>
              </w:rPr>
              <w:t xml:space="preserve">пункта 2.2 части II </w:t>
            </w:r>
            <w:r w:rsidRPr="00B425C4">
              <w:rPr>
                <w:rFonts w:ascii="Times New Roman" w:eastAsia="Calibri" w:hAnsi="Times New Roman" w:cs="Times New Roman"/>
                <w:sz w:val="24"/>
                <w:szCs w:val="24"/>
              </w:rPr>
              <w:t>признать утратившим силу</w:t>
            </w:r>
          </w:p>
        </w:tc>
        <w:tc>
          <w:tcPr>
            <w:tcW w:w="5791" w:type="dxa"/>
          </w:tcPr>
          <w:p w:rsidR="00B425C4" w:rsidRPr="00B425C4" w:rsidRDefault="00B425C4" w:rsidP="00B425C4">
            <w:pPr>
              <w:tabs>
                <w:tab w:val="left" w:pos="567"/>
                <w:tab w:val="left" w:pos="1426"/>
              </w:tabs>
              <w:autoSpaceDE w:val="0"/>
              <w:autoSpaceDN w:val="0"/>
              <w:adjustRightInd w:val="0"/>
              <w:jc w:val="both"/>
              <w:rPr>
                <w:rFonts w:ascii="Times New Roman" w:eastAsia="Calibri" w:hAnsi="Times New Roman" w:cs="Times New Roman"/>
              </w:rPr>
            </w:pPr>
            <w:r w:rsidRPr="00B425C4">
              <w:rPr>
                <w:rFonts w:ascii="Times New Roman" w:eastAsia="Calibri" w:hAnsi="Times New Roman" w:cs="Times New Roman"/>
              </w:rPr>
              <w:t xml:space="preserve"> 10)проводить проверки, ревизии, обследования объектов муниципального финансового контроля, предусмотренных Бюджетным кодексом Российской Федерации;</w:t>
            </w:r>
          </w:p>
          <w:p w:rsidR="00B425C4" w:rsidRPr="00B425C4" w:rsidRDefault="00B425C4" w:rsidP="00B425C4">
            <w:pPr>
              <w:tabs>
                <w:tab w:val="left" w:pos="567"/>
              </w:tabs>
              <w:autoSpaceDE w:val="0"/>
              <w:autoSpaceDN w:val="0"/>
              <w:adjustRightInd w:val="0"/>
              <w:ind w:firstLine="567"/>
              <w:jc w:val="both"/>
              <w:rPr>
                <w:rFonts w:ascii="Calibri" w:eastAsia="Calibri" w:hAnsi="Calibri" w:cs="Times New Roman"/>
              </w:rPr>
            </w:pPr>
          </w:p>
        </w:tc>
        <w:tc>
          <w:tcPr>
            <w:tcW w:w="6797" w:type="dxa"/>
          </w:tcPr>
          <w:p w:rsidR="00B425C4" w:rsidRPr="00B425C4" w:rsidRDefault="00B425C4" w:rsidP="00B425C4">
            <w:pPr>
              <w:tabs>
                <w:tab w:val="left" w:pos="567"/>
              </w:tabs>
              <w:autoSpaceDE w:val="0"/>
              <w:autoSpaceDN w:val="0"/>
              <w:adjustRightInd w:val="0"/>
              <w:ind w:firstLine="567"/>
              <w:jc w:val="both"/>
              <w:rPr>
                <w:rFonts w:ascii="Calibri" w:eastAsia="Calibri" w:hAnsi="Calibri" w:cs="Times New Roman"/>
              </w:rPr>
            </w:pPr>
          </w:p>
        </w:tc>
      </w:tr>
    </w:tbl>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Default="00B425C4" w:rsidP="003251DC">
      <w:pPr>
        <w:autoSpaceDE w:val="0"/>
        <w:autoSpaceDN w:val="0"/>
        <w:adjustRightInd w:val="0"/>
        <w:spacing w:after="0" w:line="240" w:lineRule="auto"/>
        <w:jc w:val="both"/>
        <w:rPr>
          <w:rFonts w:ascii="Times New Roman" w:hAnsi="Times New Roman" w:cs="Times New Roman"/>
          <w:sz w:val="20"/>
          <w:szCs w:val="20"/>
        </w:rPr>
      </w:pPr>
    </w:p>
    <w:p w:rsidR="00B425C4" w:rsidRPr="003251DC" w:rsidRDefault="00B425C4" w:rsidP="003251DC">
      <w:pPr>
        <w:autoSpaceDE w:val="0"/>
        <w:autoSpaceDN w:val="0"/>
        <w:adjustRightInd w:val="0"/>
        <w:spacing w:after="0" w:line="240" w:lineRule="auto"/>
        <w:jc w:val="both"/>
        <w:rPr>
          <w:sz w:val="20"/>
          <w:szCs w:val="20"/>
        </w:rPr>
      </w:pPr>
    </w:p>
    <w:sectPr w:rsidR="00B425C4" w:rsidRPr="003251DC" w:rsidSect="00B425C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183BF9"/>
    <w:rsid w:val="001B21FB"/>
    <w:rsid w:val="00292D7E"/>
    <w:rsid w:val="002D55DC"/>
    <w:rsid w:val="003251DC"/>
    <w:rsid w:val="003450B4"/>
    <w:rsid w:val="004F73FB"/>
    <w:rsid w:val="005A1500"/>
    <w:rsid w:val="00975DBD"/>
    <w:rsid w:val="00AD526F"/>
    <w:rsid w:val="00B16548"/>
    <w:rsid w:val="00B425C4"/>
    <w:rsid w:val="00D7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customStyle="1" w:styleId="ConsPlusNormal">
    <w:name w:val="ConsPlusNormal"/>
    <w:rsid w:val="00AD52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AD526F"/>
    <w:rPr>
      <w:color w:val="0000FF"/>
      <w:u w:val="single"/>
    </w:rPr>
  </w:style>
  <w:style w:type="table" w:customStyle="1" w:styleId="1">
    <w:name w:val="Сетка таблицы1"/>
    <w:basedOn w:val="a1"/>
    <w:next w:val="a6"/>
    <w:uiPriority w:val="39"/>
    <w:rsid w:val="00B42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42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customStyle="1" w:styleId="ConsPlusNormal">
    <w:name w:val="ConsPlusNormal"/>
    <w:rsid w:val="00AD52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AD526F"/>
    <w:rPr>
      <w:color w:val="0000FF"/>
      <w:u w:val="single"/>
    </w:rPr>
  </w:style>
  <w:style w:type="table" w:customStyle="1" w:styleId="1">
    <w:name w:val="Сетка таблицы1"/>
    <w:basedOn w:val="a1"/>
    <w:next w:val="a6"/>
    <w:uiPriority w:val="39"/>
    <w:rsid w:val="00B42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42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2D315BB9D8E6BEF460F986DC3429C9BF03BF375FD8A1159934C1B841B8E17CACBEA769FDD11B9852EEFDAA0835487AA75CA3B9D27C1670294D54BmDC4K" TargetMode="External"/><Relationship Id="rId13" Type="http://schemas.openxmlformats.org/officeDocument/2006/relationships/hyperlink" Target="consultantplus://offline/ref=4422D315BB9D8E6BEF460F986DC3429C9BF03BF375FD8A1159934C1B841B8E17CACBEA769FDD11B9852EEFDAA5835487AA75CA3B9D27C1670294D54BmDC4K" TargetMode="External"/><Relationship Id="rId3" Type="http://schemas.microsoft.com/office/2007/relationships/stylesWithEffects" Target="stylesWithEffects.xml"/><Relationship Id="rId7" Type="http://schemas.openxmlformats.org/officeDocument/2006/relationships/hyperlink" Target="consultantplus://offline/ref=F264B70431ECD367C4DDDE32B5BA20E7D785E7637186E825D8E6491F0748EDA15B9B113625F7CCA2E1089A044BE4FC13E2BE48C1B89B0A25O1oFJ" TargetMode="External"/><Relationship Id="rId12" Type="http://schemas.openxmlformats.org/officeDocument/2006/relationships/hyperlink" Target="consultantplus://offline/ref=4422D315BB9D8E6BEF460F986DC3429C9BF03BF375FD8A1159934C1B841B8E17CACBEA769FDD11B9852EEFDAA0835487AA75CA3B9D27C1670294D54BmDC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264B70431ECD367C4DDDE32B5BA20E7D785E7637186E825D8E6491F0748EDA15B9B113625F7CCA2E1089A044BE4FC13E2BE48C1B89B0A25O1oF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4D445C2C254344109FC8A579499845EDC4C51D8634210CDC2FA6774DEBA52C68EE0DE134498F46529194AE86FB800746707559476004B5B5F67A2DAy3h7K" TargetMode="External"/><Relationship Id="rId4" Type="http://schemas.openxmlformats.org/officeDocument/2006/relationships/settings" Target="settings.xml"/><Relationship Id="rId9" Type="http://schemas.openxmlformats.org/officeDocument/2006/relationships/hyperlink" Target="consultantplus://offline/ref=4422D315BB9D8E6BEF460F986DC3429C9BF03BF375FD8A1159934C1B841B8E17CACBEA769FDD11B9852EEFDAA5835487AA75CA3B9D27C1670294D54BmDC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1935-574D-4E29-B01B-CE274DE4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11</cp:revision>
  <cp:lastPrinted>2020-02-18T05:58:00Z</cp:lastPrinted>
  <dcterms:created xsi:type="dcterms:W3CDTF">2020-02-04T12:51:00Z</dcterms:created>
  <dcterms:modified xsi:type="dcterms:W3CDTF">2020-02-18T05:58:00Z</dcterms:modified>
</cp:coreProperties>
</file>